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>
        <w:rPr>
          <w:sz w:val="28"/>
          <w:szCs w:val="28"/>
        </w:rPr>
        <w:t>2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564D61">
        <w:rPr>
          <w:sz w:val="28"/>
          <w:szCs w:val="28"/>
          <w:lang w:val="kk-KZ"/>
        </w:rPr>
        <w:t>30» марта</w:t>
      </w:r>
      <w:r>
        <w:rPr>
          <w:sz w:val="28"/>
          <w:szCs w:val="28"/>
          <w:lang w:val="kk-KZ"/>
        </w:rPr>
        <w:t xml:space="preserve"> 201</w:t>
      </w:r>
      <w:r w:rsidR="00564D6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 xml:space="preserve">, </w:t>
      </w:r>
      <w:proofErr w:type="spellStart"/>
      <w:r w:rsidR="0014033B" w:rsidRPr="00F744B5">
        <w:rPr>
          <w:spacing w:val="2"/>
        </w:rPr>
        <w:t>г</w:t>
      </w:r>
      <w:proofErr w:type="gramStart"/>
      <w:r w:rsidR="0014033B" w:rsidRPr="00F744B5">
        <w:rPr>
          <w:spacing w:val="2"/>
        </w:rPr>
        <w:t>.</w:t>
      </w:r>
      <w:r>
        <w:rPr>
          <w:spacing w:val="2"/>
        </w:rPr>
        <w:t>С</w:t>
      </w:r>
      <w:proofErr w:type="gramEnd"/>
      <w:r>
        <w:rPr>
          <w:spacing w:val="2"/>
        </w:rPr>
        <w:t>емей</w:t>
      </w:r>
      <w:proofErr w:type="spellEnd"/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 xml:space="preserve">ул. К. </w:t>
      </w:r>
      <w:proofErr w:type="spellStart"/>
      <w:r w:rsidR="00564D61">
        <w:rPr>
          <w:spacing w:val="2"/>
        </w:rPr>
        <w:t>Мухамедханова</w:t>
      </w:r>
      <w:proofErr w:type="spellEnd"/>
      <w:r w:rsidR="0014033B" w:rsidRPr="00F744B5">
        <w:rPr>
          <w:spacing w:val="2"/>
        </w:rPr>
        <w:t xml:space="preserve">,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585" w:type="dxa"/>
        <w:tblInd w:w="97" w:type="dxa"/>
        <w:tblLook w:val="04A0" w:firstRow="1" w:lastRow="0" w:firstColumn="1" w:lastColumn="0" w:noHBand="0" w:noVBand="1"/>
      </w:tblPr>
      <w:tblGrid>
        <w:gridCol w:w="949"/>
        <w:gridCol w:w="3031"/>
        <w:gridCol w:w="903"/>
        <w:gridCol w:w="940"/>
        <w:gridCol w:w="1276"/>
        <w:gridCol w:w="1310"/>
        <w:gridCol w:w="2176"/>
      </w:tblGrid>
      <w:tr w:rsidR="00564D61" w:rsidRPr="00564D61" w:rsidTr="00C21D24">
        <w:trPr>
          <w:trHeight w:val="7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Общая плановая </w:t>
            </w:r>
            <w:proofErr w:type="gramStart"/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proofErr w:type="gramEnd"/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выделенная для закупки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спиртовые размер не менее 65*56 мм, четырехслойные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48000,00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 6,5-8.0 нестерильные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175000,00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для сбора мочи-100 мл, стерильный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A44871" w:rsidRDefault="00564D61" w:rsidP="00A4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71">
              <w:rPr>
                <w:rFonts w:ascii="Times New Roman" w:eastAsia="Times New Roman" w:hAnsi="Times New Roman" w:cs="Times New Roman"/>
                <w:sz w:val="20"/>
                <w:szCs w:val="20"/>
              </w:rPr>
              <w:t>Жгут для забора крови автоматический</w:t>
            </w:r>
            <w:r w:rsidR="00A44871" w:rsidRPr="00A4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A44871" w:rsidRPr="00A448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 жгута 50 х 2,4 см. Пластиковая застежка, снятие жгута нажатием на верхнюю часть застежки.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7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локтевой для антисептика, прямоугольный флакон 1 л.</w:t>
            </w:r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пластиковый с металлическим рычагом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заявке Заказчика, не более 15 календарных дней 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контейнер для дезинфекции 5 л с набором принадлежностей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7600,00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контейнер для дезинфекции 3 л с набором принадлежностей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контейнер для дезинфекции 1 л с набором принадлежностей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73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Сосуд с притертой крышкой</w:t>
            </w:r>
            <w:r w:rsidR="00562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18800,00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Очки защитные для глаз от жидкости</w:t>
            </w:r>
            <w:r w:rsidR="009B31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пластиковые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Пробирка </w:t>
            </w: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эпиндорфа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 мл (уп-1000 </w:t>
            </w: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 33%,  11,4 кг в пластиковой емкости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16200,00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Лейкопастырь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бактерицидный 1,9*7,2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9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2436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</w:t>
            </w:r>
            <w:r w:rsidR="00BB6A92">
              <w:rPr>
                <w:rFonts w:ascii="Times New Roman" w:eastAsia="Times New Roman" w:hAnsi="Times New Roman" w:cs="Times New Roman"/>
                <w:sz w:val="20"/>
                <w:szCs w:val="20"/>
              </w:rPr>
              <w:t>есс тест на ВИЧ,</w:t>
            </w:r>
          </w:p>
          <w:p w:rsidR="00562436" w:rsidRPr="00564D61" w:rsidRDefault="00562436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Высокочувствительный экспресс-тест №40 является </w:t>
            </w:r>
            <w:proofErr w:type="spellStart"/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иммуно-хроматографическим</w:t>
            </w:r>
            <w:proofErr w:type="spellEnd"/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анализом для быстрого и качественного определения антител к вирусу иммунодефицита человека к ВИЧ -1 или подтип O, ВИЧ-2 (HIV 1/2/0) в цельной крови, сыворотке и плазме крови человека с высокой степенью точности. Относительная чувствительность: 99,9% (99.4-100%). Относительная специфичность: 99,8% (99.5-99.9%). Наличие 2 флаконов буферного раствора; Объем анализируемого образца не более 50мкл; Количество тестов в одной упаковке 40 штук Срок годности не менее 24 месяцев; Наличие инструкции на казахском и русском языках; Условия хранения</w:t>
            </w:r>
            <w:proofErr w:type="gramStart"/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proofErr w:type="gramEnd"/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ранить от +2 до +30</w:t>
            </w:r>
            <w:r w:rsidRPr="00562436">
              <w:rPr>
                <w:rFonts w:ascii="Cambria Math" w:hAnsi="Cambria Math" w:cs="Times New Roman"/>
                <w:color w:val="000000"/>
                <w:sz w:val="20"/>
                <w:szCs w:val="20"/>
              </w:rPr>
              <w:t>℃</w:t>
            </w:r>
            <w:r w:rsidRPr="00562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оригинальной герметичной упаковке из фольги алюминиевой. Не замораживать. Наличие регистрационного удостоверения Наличие утвержденной инструкции по применению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49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беременность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ТБ-3-М1 (-50+50)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Дуовит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витамины №40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заявке Заказчика, не более 15 календарных дней после получения 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заявки от Заказчика</w:t>
            </w:r>
          </w:p>
        </w:tc>
      </w:tr>
      <w:tr w:rsidR="00564D61" w:rsidRPr="00564D61" w:rsidTr="00C21D24">
        <w:trPr>
          <w:trHeight w:val="40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Ливарол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(вагинальные суппозитории)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Ревит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Гексикон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(вагинальные суппозитории)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Трихопол</w:t>
            </w:r>
            <w:proofErr w:type="spellEnd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(вагинальные таблетки)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Вата не стерильная 100 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C21D24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bookmarkStart w:id="1" w:name="_GoBack"/>
            <w:bookmarkEnd w:id="1"/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натрия хлорида 0,9 %- 100 мл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</w:t>
            </w:r>
            <w:proofErr w:type="spell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proofErr w:type="gramStart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.С</w:t>
            </w:r>
            <w:proofErr w:type="gram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емей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К. </w:t>
            </w:r>
            <w:proofErr w:type="spellStart"/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Мухамедханова</w:t>
            </w:r>
            <w:proofErr w:type="spellEnd"/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</w:tbl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2" w:name="z197"/>
      <w:bookmarkEnd w:id="2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lastRenderedPageBreak/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3" w:name="z199"/>
      <w:bookmarkEnd w:id="3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="00564D61">
        <w:rPr>
          <w:spacing w:val="2"/>
        </w:rPr>
        <w:t xml:space="preserve">К. </w:t>
      </w:r>
      <w:proofErr w:type="spellStart"/>
      <w:r w:rsidR="00564D61">
        <w:rPr>
          <w:spacing w:val="2"/>
        </w:rPr>
        <w:t>Мухамедханова</w:t>
      </w:r>
      <w:proofErr w:type="spellEnd"/>
      <w:r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>№ 6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B1F51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3D3989">
        <w:rPr>
          <w:spacing w:val="2"/>
        </w:rPr>
        <w:t>09</w:t>
      </w:r>
      <w:r w:rsidR="00F744B5">
        <w:rPr>
          <w:spacing w:val="2"/>
        </w:rPr>
        <w:t>»</w:t>
      </w:r>
      <w:r w:rsidR="00EF20D0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EF20D0" w:rsidRPr="00F744B5">
        <w:rPr>
          <w:spacing w:val="2"/>
        </w:rPr>
        <w:t xml:space="preserve"> </w:t>
      </w:r>
      <w:r w:rsidR="003D3989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  <w:r w:rsidR="00EF20D0" w:rsidRPr="00F744B5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3D3989">
        <w:rPr>
          <w:spacing w:val="2"/>
        </w:rPr>
        <w:t>09</w:t>
      </w:r>
      <w:r w:rsidR="005737CA">
        <w:rPr>
          <w:spacing w:val="2"/>
        </w:rPr>
        <w:t>»</w:t>
      </w:r>
      <w:r w:rsidR="005737CA" w:rsidRPr="00F744B5">
        <w:rPr>
          <w:spacing w:val="2"/>
        </w:rPr>
        <w:t xml:space="preserve"> </w:t>
      </w:r>
      <w:r w:rsidR="00256224">
        <w:rPr>
          <w:spacing w:val="2"/>
        </w:rPr>
        <w:t>апреля</w:t>
      </w:r>
      <w:r w:rsidR="005737CA" w:rsidRPr="00F744B5">
        <w:rPr>
          <w:spacing w:val="2"/>
        </w:rPr>
        <w:t xml:space="preserve"> </w:t>
      </w:r>
      <w:r w:rsidR="00EF20D0" w:rsidRPr="00F744B5">
        <w:rPr>
          <w:spacing w:val="2"/>
        </w:rPr>
        <w:t>201</w:t>
      </w:r>
      <w:r w:rsidR="003D3989">
        <w:rPr>
          <w:spacing w:val="2"/>
        </w:rPr>
        <w:t>8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 w:rsidRPr="00F744B5">
        <w:rPr>
          <w:spacing w:val="2"/>
          <w:lang w:val="kk-KZ"/>
        </w:rPr>
        <w:t xml:space="preserve"> 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 xml:space="preserve">К. </w:t>
      </w:r>
      <w:proofErr w:type="spellStart"/>
      <w:r w:rsidR="00564D61">
        <w:rPr>
          <w:spacing w:val="2"/>
        </w:rPr>
        <w:t>Мухамедханова</w:t>
      </w:r>
      <w:proofErr w:type="spellEnd"/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proofErr w:type="spellStart"/>
      <w:proofErr w:type="gramStart"/>
      <w:r w:rsidR="00E3650B" w:rsidRPr="00F744B5">
        <w:rPr>
          <w:spacing w:val="2"/>
        </w:rPr>
        <w:t>конференц</w:t>
      </w:r>
      <w:proofErr w:type="spellEnd"/>
      <w:r w:rsidR="00E3650B" w:rsidRPr="00F744B5">
        <w:rPr>
          <w:spacing w:val="2"/>
        </w:rPr>
        <w:t xml:space="preserve"> - </w:t>
      </w:r>
      <w:r w:rsidR="00EF20D0" w:rsidRPr="00F744B5">
        <w:rPr>
          <w:spacing w:val="2"/>
        </w:rPr>
        <w:t>зал</w:t>
      </w:r>
      <w:proofErr w:type="gramEnd"/>
      <w:r w:rsidR="00EF20D0" w:rsidRPr="00F744B5">
        <w:rPr>
          <w:spacing w:val="2"/>
        </w:rPr>
        <w:t>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8" w:history="1">
        <w:proofErr w:type="spellStart"/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 w:rsidRPr="00F744B5"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F744B5"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9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F744B5">
        <w:rPr>
          <w:rStyle w:val="s0"/>
          <w:sz w:val="24"/>
          <w:szCs w:val="24"/>
        </w:rPr>
        <w:t>,</w:t>
      </w:r>
      <w:proofErr w:type="gramEnd"/>
      <w:r w:rsidRPr="00F744B5">
        <w:rPr>
          <w:rStyle w:val="s0"/>
          <w:sz w:val="24"/>
          <w:szCs w:val="24"/>
        </w:rPr>
        <w:t xml:space="preserve">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</w:t>
      </w:r>
      <w:r w:rsidRPr="00F744B5">
        <w:rPr>
          <w:rStyle w:val="s0"/>
          <w:sz w:val="24"/>
          <w:szCs w:val="24"/>
        </w:rPr>
        <w:lastRenderedPageBreak/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4" w:name="SUB10700"/>
      <w:bookmarkEnd w:id="4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7" w:rsidRDefault="004274F7" w:rsidP="000B2D36">
      <w:pPr>
        <w:spacing w:after="0" w:line="240" w:lineRule="auto"/>
      </w:pPr>
      <w:r>
        <w:separator/>
      </w:r>
    </w:p>
  </w:endnote>
  <w:endnote w:type="continuationSeparator" w:id="0">
    <w:p w:rsidR="004274F7" w:rsidRDefault="004274F7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7" w:rsidRDefault="004274F7" w:rsidP="000B2D36">
      <w:pPr>
        <w:spacing w:after="0" w:line="240" w:lineRule="auto"/>
      </w:pPr>
      <w:r>
        <w:separator/>
      </w:r>
    </w:p>
  </w:footnote>
  <w:footnote w:type="continuationSeparator" w:id="0">
    <w:p w:rsidR="004274F7" w:rsidRDefault="004274F7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36"/>
    <w:rsid w:val="00002E7C"/>
    <w:rsid w:val="00022ED0"/>
    <w:rsid w:val="00041746"/>
    <w:rsid w:val="00047D7C"/>
    <w:rsid w:val="0007271D"/>
    <w:rsid w:val="000752C0"/>
    <w:rsid w:val="00076D22"/>
    <w:rsid w:val="000B2D36"/>
    <w:rsid w:val="000D476A"/>
    <w:rsid w:val="0013609C"/>
    <w:rsid w:val="0014033B"/>
    <w:rsid w:val="00167AE6"/>
    <w:rsid w:val="001736DA"/>
    <w:rsid w:val="00182E5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6A7C"/>
    <w:rsid w:val="00330779"/>
    <w:rsid w:val="00381012"/>
    <w:rsid w:val="00394881"/>
    <w:rsid w:val="003C08DF"/>
    <w:rsid w:val="003D3989"/>
    <w:rsid w:val="003D5701"/>
    <w:rsid w:val="004274F7"/>
    <w:rsid w:val="00455279"/>
    <w:rsid w:val="00480F3A"/>
    <w:rsid w:val="004B1F4D"/>
    <w:rsid w:val="004B5CD9"/>
    <w:rsid w:val="0051122A"/>
    <w:rsid w:val="00512B0C"/>
    <w:rsid w:val="00536C2D"/>
    <w:rsid w:val="00555E00"/>
    <w:rsid w:val="0055797C"/>
    <w:rsid w:val="00562436"/>
    <w:rsid w:val="00564D61"/>
    <w:rsid w:val="005737CA"/>
    <w:rsid w:val="0059733F"/>
    <w:rsid w:val="005A4064"/>
    <w:rsid w:val="005B27A9"/>
    <w:rsid w:val="005B7104"/>
    <w:rsid w:val="005C5A8D"/>
    <w:rsid w:val="005F2301"/>
    <w:rsid w:val="0060184D"/>
    <w:rsid w:val="00635FA5"/>
    <w:rsid w:val="00655965"/>
    <w:rsid w:val="00684D6D"/>
    <w:rsid w:val="00687104"/>
    <w:rsid w:val="006D2EB3"/>
    <w:rsid w:val="007153D4"/>
    <w:rsid w:val="007320D3"/>
    <w:rsid w:val="00760E16"/>
    <w:rsid w:val="007C3C32"/>
    <w:rsid w:val="007F3F8E"/>
    <w:rsid w:val="0080526E"/>
    <w:rsid w:val="00833413"/>
    <w:rsid w:val="008A5B1B"/>
    <w:rsid w:val="008D0119"/>
    <w:rsid w:val="00933085"/>
    <w:rsid w:val="00935D31"/>
    <w:rsid w:val="009474FC"/>
    <w:rsid w:val="00963717"/>
    <w:rsid w:val="009731E9"/>
    <w:rsid w:val="009A72CC"/>
    <w:rsid w:val="009B1F51"/>
    <w:rsid w:val="009B310E"/>
    <w:rsid w:val="009D3770"/>
    <w:rsid w:val="009D712D"/>
    <w:rsid w:val="00A256ED"/>
    <w:rsid w:val="00A44871"/>
    <w:rsid w:val="00A53E3D"/>
    <w:rsid w:val="00B032E5"/>
    <w:rsid w:val="00B10ED2"/>
    <w:rsid w:val="00B16017"/>
    <w:rsid w:val="00B50E2A"/>
    <w:rsid w:val="00B71D91"/>
    <w:rsid w:val="00BA74BB"/>
    <w:rsid w:val="00BB6A92"/>
    <w:rsid w:val="00BD29FB"/>
    <w:rsid w:val="00C031D8"/>
    <w:rsid w:val="00C05B7D"/>
    <w:rsid w:val="00C10554"/>
    <w:rsid w:val="00C21D24"/>
    <w:rsid w:val="00C80B43"/>
    <w:rsid w:val="00C9487E"/>
    <w:rsid w:val="00CA0697"/>
    <w:rsid w:val="00D1370A"/>
    <w:rsid w:val="00D1571B"/>
    <w:rsid w:val="00D64901"/>
    <w:rsid w:val="00D94D7C"/>
    <w:rsid w:val="00DC0D0C"/>
    <w:rsid w:val="00E27370"/>
    <w:rsid w:val="00E3650B"/>
    <w:rsid w:val="00E57DBD"/>
    <w:rsid w:val="00E62EA8"/>
    <w:rsid w:val="00EC46A7"/>
    <w:rsid w:val="00EC678E"/>
    <w:rsid w:val="00EE6708"/>
    <w:rsid w:val="00EE6CDA"/>
    <w:rsid w:val="00EF20D0"/>
    <w:rsid w:val="00F042D0"/>
    <w:rsid w:val="00F1471E"/>
    <w:rsid w:val="00F54388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1174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Ruslan</cp:lastModifiedBy>
  <cp:revision>2</cp:revision>
  <dcterms:created xsi:type="dcterms:W3CDTF">2018-03-30T12:12:00Z</dcterms:created>
  <dcterms:modified xsi:type="dcterms:W3CDTF">2018-03-30T12:12:00Z</dcterms:modified>
</cp:coreProperties>
</file>