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A5" w:rsidRPr="00F744B5" w:rsidRDefault="00635FA5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14033B" w:rsidRPr="00BD29FB" w:rsidRDefault="00C10554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F744B5">
        <w:rPr>
          <w:bCs w:val="0"/>
          <w:sz w:val="28"/>
          <w:szCs w:val="28"/>
        </w:rPr>
        <w:t xml:space="preserve">ОБЪЯВЛЕНИЕ О </w:t>
      </w:r>
      <w:r w:rsidRPr="00F744B5">
        <w:rPr>
          <w:sz w:val="28"/>
          <w:szCs w:val="28"/>
        </w:rPr>
        <w:t>ПРОВЕДЕНИИ ЗАКУПА ТОВАРОВ СПОСОБОМ ЗАПРОСА ЦЕНОВЫХ ПРЕДЛОЖЕНИЙ №</w:t>
      </w:r>
      <w:r w:rsidR="007107E5">
        <w:rPr>
          <w:sz w:val="28"/>
          <w:szCs w:val="28"/>
        </w:rPr>
        <w:t>4</w:t>
      </w:r>
    </w:p>
    <w:p w:rsidR="00455279" w:rsidRPr="00F744B5" w:rsidRDefault="00455279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г.</w:t>
      </w:r>
      <w:r w:rsidR="00FD66C3">
        <w:rPr>
          <w:sz w:val="28"/>
          <w:szCs w:val="28"/>
          <w:lang w:val="kk-KZ"/>
        </w:rPr>
        <w:t>Семей</w:t>
      </w:r>
      <w:r>
        <w:rPr>
          <w:sz w:val="28"/>
          <w:szCs w:val="28"/>
          <w:lang w:val="kk-KZ"/>
        </w:rPr>
        <w:t xml:space="preserve">                                                                           «</w:t>
      </w:r>
      <w:r w:rsidR="0062020D">
        <w:rPr>
          <w:sz w:val="28"/>
          <w:szCs w:val="28"/>
          <w:lang w:val="kk-KZ"/>
        </w:rPr>
        <w:t>10</w:t>
      </w:r>
      <w:r w:rsidR="00564D61">
        <w:rPr>
          <w:sz w:val="28"/>
          <w:szCs w:val="28"/>
          <w:lang w:val="kk-KZ"/>
        </w:rPr>
        <w:t xml:space="preserve">» </w:t>
      </w:r>
      <w:r w:rsidR="00CF5048">
        <w:rPr>
          <w:sz w:val="28"/>
          <w:szCs w:val="28"/>
          <w:lang w:val="kk-KZ"/>
        </w:rPr>
        <w:t>сентября</w:t>
      </w:r>
      <w:r>
        <w:rPr>
          <w:sz w:val="28"/>
          <w:szCs w:val="28"/>
          <w:lang w:val="kk-KZ"/>
        </w:rPr>
        <w:t xml:space="preserve"> </w:t>
      </w:r>
      <w:r w:rsidR="00151A87">
        <w:rPr>
          <w:sz w:val="28"/>
          <w:szCs w:val="28"/>
          <w:lang w:val="kk-KZ"/>
        </w:rPr>
        <w:t>2019</w:t>
      </w:r>
      <w:r>
        <w:rPr>
          <w:sz w:val="28"/>
          <w:szCs w:val="28"/>
          <w:lang w:val="kk-KZ"/>
        </w:rPr>
        <w:t xml:space="preserve"> года</w:t>
      </w:r>
    </w:p>
    <w:p w:rsidR="0014033B" w:rsidRPr="00F744B5" w:rsidRDefault="0014033B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14033B" w:rsidRDefault="00151A87" w:rsidP="001403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u w:val="single"/>
          <w:lang w:val="kk-KZ"/>
        </w:rPr>
      </w:pPr>
      <w:r>
        <w:rPr>
          <w:spacing w:val="2"/>
        </w:rPr>
        <w:t>КГ</w:t>
      </w:r>
      <w:r w:rsidR="00FD66C3">
        <w:rPr>
          <w:spacing w:val="2"/>
        </w:rPr>
        <w:t>П</w:t>
      </w:r>
      <w:r>
        <w:rPr>
          <w:spacing w:val="2"/>
        </w:rPr>
        <w:t xml:space="preserve"> на ПХВ</w:t>
      </w:r>
      <w:r w:rsidR="0014033B" w:rsidRPr="00F744B5">
        <w:rPr>
          <w:spacing w:val="2"/>
        </w:rPr>
        <w:t xml:space="preserve"> «</w:t>
      </w:r>
      <w:r w:rsidR="00FD66C3">
        <w:rPr>
          <w:spacing w:val="2"/>
        </w:rPr>
        <w:t>Центр по профилактике и борьбе со СПИД города Семей</w:t>
      </w:r>
      <w:r w:rsidR="0014033B" w:rsidRPr="00F744B5">
        <w:rPr>
          <w:spacing w:val="2"/>
        </w:rPr>
        <w:t xml:space="preserve">» УЗ </w:t>
      </w:r>
      <w:r w:rsidR="00FD66C3">
        <w:rPr>
          <w:spacing w:val="2"/>
        </w:rPr>
        <w:t>ВКО</w:t>
      </w:r>
      <w:r w:rsidR="0014033B" w:rsidRPr="00F744B5">
        <w:rPr>
          <w:spacing w:val="2"/>
        </w:rPr>
        <w:t>, г.</w:t>
      </w:r>
      <w:r w:rsidR="0051248E">
        <w:rPr>
          <w:spacing w:val="2"/>
        </w:rPr>
        <w:t xml:space="preserve"> </w:t>
      </w:r>
      <w:r w:rsidR="00FD66C3">
        <w:rPr>
          <w:spacing w:val="2"/>
        </w:rPr>
        <w:t>Семей</w:t>
      </w:r>
      <w:r w:rsidR="0014033B" w:rsidRPr="00F744B5">
        <w:rPr>
          <w:spacing w:val="2"/>
        </w:rPr>
        <w:t xml:space="preserve">, </w:t>
      </w:r>
      <w:r w:rsidR="00564D61">
        <w:rPr>
          <w:spacing w:val="2"/>
        </w:rPr>
        <w:t>ул. К. Мухамедханова</w:t>
      </w:r>
      <w:r w:rsidR="0014033B" w:rsidRPr="00F744B5">
        <w:rPr>
          <w:spacing w:val="2"/>
        </w:rPr>
        <w:t xml:space="preserve">, </w:t>
      </w:r>
      <w:r w:rsidR="00FD66C3">
        <w:rPr>
          <w:spacing w:val="2"/>
        </w:rPr>
        <w:t>2</w:t>
      </w:r>
      <w:r w:rsidR="0014033B" w:rsidRPr="00F744B5">
        <w:rPr>
          <w:spacing w:val="2"/>
        </w:rPr>
        <w:t xml:space="preserve">4 объявляет о </w:t>
      </w:r>
      <w:r w:rsidR="0014033B" w:rsidRPr="00F744B5">
        <w:rPr>
          <w:spacing w:val="2"/>
          <w:lang w:val="kk-KZ"/>
        </w:rPr>
        <w:t>проведении закупа способом запроса ценовых предложений  следующих товаров</w:t>
      </w:r>
      <w:r>
        <w:rPr>
          <w:spacing w:val="2"/>
          <w:lang w:val="kk-KZ"/>
        </w:rPr>
        <w:t xml:space="preserve"> </w:t>
      </w:r>
      <w:r w:rsidR="00BD29FB" w:rsidRPr="00BD29FB">
        <w:rPr>
          <w:b/>
          <w:i/>
          <w:spacing w:val="2"/>
        </w:rPr>
        <w:t>(</w:t>
      </w:r>
      <w:r w:rsidR="00BD29FB" w:rsidRPr="00BD29FB">
        <w:rPr>
          <w:b/>
          <w:i/>
          <w:spacing w:val="2"/>
          <w:u w:val="single"/>
        </w:rPr>
        <w:t>закуп проводится в соответствии с глав</w:t>
      </w:r>
      <w:r w:rsidR="00FD66C3">
        <w:rPr>
          <w:b/>
          <w:i/>
          <w:spacing w:val="2"/>
          <w:u w:val="single"/>
        </w:rPr>
        <w:t>ой</w:t>
      </w:r>
      <w:r w:rsidR="00BD29FB" w:rsidRPr="00BD29FB">
        <w:rPr>
          <w:b/>
          <w:i/>
          <w:spacing w:val="2"/>
          <w:u w:val="single"/>
        </w:rPr>
        <w:t xml:space="preserve"> 9 </w:t>
      </w:r>
      <w:r w:rsidR="00BD29FB" w:rsidRPr="00BD29FB">
        <w:rPr>
          <w:rStyle w:val="s1"/>
          <w:i/>
          <w:u w:val="single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4033B" w:rsidRPr="00BD29FB">
        <w:rPr>
          <w:i/>
          <w:spacing w:val="2"/>
          <w:u w:val="single"/>
          <w:lang w:val="kk-KZ"/>
        </w:rPr>
        <w:t>:</w:t>
      </w:r>
    </w:p>
    <w:p w:rsidR="00151A87" w:rsidRPr="00F744B5" w:rsidRDefault="00151A87" w:rsidP="001403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655965" w:rsidRPr="00564D61" w:rsidRDefault="00EF20D0" w:rsidP="00655965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bookmarkStart w:id="0" w:name="z196"/>
      <w:bookmarkEnd w:id="0"/>
      <w:r w:rsidRPr="00833413">
        <w:rPr>
          <w:spacing w:val="2"/>
          <w:lang w:val="kk-KZ"/>
        </w:rPr>
        <w:t>Перечень товаров</w:t>
      </w:r>
      <w:r w:rsidR="00182E59">
        <w:rPr>
          <w:spacing w:val="2"/>
        </w:rPr>
        <w:t>:</w:t>
      </w:r>
      <w:r w:rsidR="00833413" w:rsidRPr="00833413">
        <w:rPr>
          <w:spacing w:val="2"/>
        </w:rPr>
        <w:tab/>
      </w:r>
    </w:p>
    <w:p w:rsidR="00564D61" w:rsidRPr="00833413" w:rsidRDefault="00564D61" w:rsidP="00564D61">
      <w:pPr>
        <w:pStyle w:val="a7"/>
        <w:shd w:val="clear" w:color="auto" w:fill="FFFFFF"/>
        <w:spacing w:before="0" w:beforeAutospacing="0" w:after="0" w:afterAutospacing="0"/>
        <w:ind w:left="1068"/>
        <w:jc w:val="both"/>
        <w:textAlignment w:val="baseline"/>
        <w:rPr>
          <w:spacing w:val="2"/>
          <w:lang w:val="kk-KZ"/>
        </w:rPr>
      </w:pPr>
    </w:p>
    <w:tbl>
      <w:tblPr>
        <w:tblW w:w="10625" w:type="dxa"/>
        <w:tblInd w:w="97" w:type="dxa"/>
        <w:tblLook w:val="04A0"/>
      </w:tblPr>
      <w:tblGrid>
        <w:gridCol w:w="953"/>
        <w:gridCol w:w="3042"/>
        <w:gridCol w:w="906"/>
        <w:gridCol w:w="944"/>
        <w:gridCol w:w="1281"/>
        <w:gridCol w:w="1315"/>
        <w:gridCol w:w="2184"/>
      </w:tblGrid>
      <w:tr w:rsidR="00564D61" w:rsidRPr="00564D61" w:rsidTr="00227A06">
        <w:trPr>
          <w:trHeight w:val="76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61" w:rsidRPr="00564D61" w:rsidRDefault="00564D61" w:rsidP="0056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закупаемых товаров и техническая характеристика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61" w:rsidRPr="00564D61" w:rsidRDefault="00564D61" w:rsidP="0056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Ед.изм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D61" w:rsidRPr="00564D61" w:rsidRDefault="00564D61" w:rsidP="0056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D61" w:rsidRPr="00564D61" w:rsidRDefault="00564D61" w:rsidP="0056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Плановая Цена</w:t>
            </w:r>
            <w:r w:rsidR="00151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тенге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D61" w:rsidRPr="00564D61" w:rsidRDefault="00564D61" w:rsidP="0056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плановая сумма выделенная для закупки</w:t>
            </w:r>
            <w:r w:rsidR="00151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тенге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64D61" w:rsidRPr="00564D61" w:rsidRDefault="00564D61" w:rsidP="0056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 поставки и срок поставки</w:t>
            </w:r>
          </w:p>
        </w:tc>
      </w:tr>
      <w:tr w:rsidR="00F87F4A" w:rsidRPr="00564D61" w:rsidTr="000F1863">
        <w:trPr>
          <w:trHeight w:val="47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A" w:rsidRPr="00564D61" w:rsidRDefault="00BA328A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F4A" w:rsidRPr="000F1863" w:rsidRDefault="00C82EB5" w:rsidP="000F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863">
              <w:rPr>
                <w:rFonts w:ascii="Times New Roman" w:hAnsi="Times New Roman" w:cs="Times New Roman"/>
              </w:rPr>
              <w:t>Перекись водорода в канистрах по 11,4 литра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F4A" w:rsidRPr="00D72D59" w:rsidRDefault="000F1863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F4A" w:rsidRPr="00D72D59" w:rsidRDefault="000F1863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205,20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A" w:rsidRPr="00D72D59" w:rsidRDefault="000F1863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F4A" w:rsidRPr="00D72D59" w:rsidRDefault="000F1863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133 380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F4A" w:rsidRPr="00564D61" w:rsidRDefault="00F87F4A" w:rsidP="00734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г.Семей, ул.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К. Мухамедханова</w:t>
            </w: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56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F87F4A" w:rsidRPr="00564D61" w:rsidTr="002C444B">
        <w:trPr>
          <w:trHeight w:val="47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A" w:rsidRDefault="00BA328A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F4A" w:rsidRPr="00F51D77" w:rsidRDefault="00F51D77" w:rsidP="00F5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Игла-бабочка</w:t>
            </w:r>
            <w:r w:rsidRPr="00F51D77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3 G"/>
              </w:smartTagPr>
              <w:r w:rsidRPr="00F51D77">
                <w:rPr>
                  <w:rFonts w:ascii="Times New Roman" w:hAnsi="Times New Roman" w:cs="Times New Roman"/>
                </w:rPr>
                <w:t xml:space="preserve">23 </w:t>
              </w:r>
              <w:r w:rsidRPr="00F51D77">
                <w:rPr>
                  <w:rFonts w:ascii="Times New Roman" w:hAnsi="Times New Roman" w:cs="Times New Roman"/>
                  <w:lang w:val="en-US"/>
                </w:rPr>
                <w:t>G</w:t>
              </w:r>
            </w:smartTag>
            <w:r w:rsidRPr="00F51D77">
              <w:rPr>
                <w:rFonts w:ascii="Times New Roman" w:hAnsi="Times New Roman" w:cs="Times New Roman"/>
              </w:rPr>
              <w:t>, люер-адаптер с присоединенной иглой для вакуумного взятия крови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F4A" w:rsidRPr="00564D61" w:rsidRDefault="00F51D77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F4A" w:rsidRPr="00D72D59" w:rsidRDefault="00F51D77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A" w:rsidRPr="00D72D59" w:rsidRDefault="00BE4CF7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F4A" w:rsidRPr="00D72D59" w:rsidRDefault="00F42AAB" w:rsidP="002D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F4A" w:rsidRPr="00564D61" w:rsidRDefault="00F87F4A" w:rsidP="002C444B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г.Семей, ул.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К. Мухамедханова</w:t>
            </w: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56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62020D" w:rsidRPr="00564D61" w:rsidTr="002C444B">
        <w:trPr>
          <w:trHeight w:val="24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0D" w:rsidRPr="00564D61" w:rsidRDefault="0062020D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0D" w:rsidRPr="00564D61" w:rsidRDefault="0062020D" w:rsidP="00C7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Бисептрим 480 мг №20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0D" w:rsidRPr="00564D61" w:rsidRDefault="0062020D" w:rsidP="00C7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0D" w:rsidRPr="00564D61" w:rsidRDefault="0062020D" w:rsidP="00C7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0D" w:rsidRPr="00564D61" w:rsidRDefault="0062020D" w:rsidP="00C7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0D" w:rsidRPr="00564D61" w:rsidRDefault="0062020D" w:rsidP="00C7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239200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20D" w:rsidRPr="00227A06" w:rsidRDefault="0062020D" w:rsidP="00734C45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г.Семей, ул.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К. Мухамедханова</w:t>
            </w: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227A0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</w:tbl>
    <w:p w:rsidR="00833413" w:rsidRPr="00227A06" w:rsidRDefault="00833413" w:rsidP="00833413">
      <w:pPr>
        <w:pStyle w:val="a7"/>
        <w:shd w:val="clear" w:color="auto" w:fill="FFFFFF"/>
        <w:spacing w:before="0" w:beforeAutospacing="0" w:after="0" w:afterAutospacing="0"/>
        <w:ind w:left="1068"/>
        <w:jc w:val="both"/>
        <w:textAlignment w:val="baseline"/>
        <w:rPr>
          <w:spacing w:val="2"/>
        </w:rPr>
      </w:pP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F744B5">
        <w:rPr>
          <w:spacing w:val="2"/>
          <w:lang w:val="kk-KZ"/>
        </w:rPr>
        <w:t>2) сроки и условия поставки;</w:t>
      </w:r>
      <w:bookmarkStart w:id="1" w:name="z197"/>
      <w:bookmarkEnd w:id="1"/>
    </w:p>
    <w:p w:rsidR="00EF20D0" w:rsidRPr="00F744B5" w:rsidRDefault="00EF20D0" w:rsidP="00EF20D0">
      <w:pPr>
        <w:pStyle w:val="a7"/>
        <w:spacing w:before="0" w:beforeAutospacing="0" w:after="0" w:afterAutospacing="0"/>
        <w:textAlignment w:val="baseline"/>
        <w:rPr>
          <w:spacing w:val="2"/>
        </w:rPr>
      </w:pPr>
      <w:r w:rsidRPr="00F744B5">
        <w:rPr>
          <w:spacing w:val="2"/>
          <w:lang w:val="kk-KZ"/>
        </w:rPr>
        <w:t xml:space="preserve">По заявке Заказчика, в течении года, не более </w:t>
      </w:r>
      <w:r w:rsidR="00002E7C" w:rsidRPr="00F744B5">
        <w:rPr>
          <w:spacing w:val="2"/>
          <w:lang w:val="kk-KZ"/>
        </w:rPr>
        <w:t>15</w:t>
      </w:r>
      <w:r w:rsidRPr="00F744B5">
        <w:rPr>
          <w:spacing w:val="2"/>
          <w:lang w:val="kk-KZ"/>
        </w:rPr>
        <w:t xml:space="preserve"> календарных дней после получения заявки от Заказчика,</w:t>
      </w:r>
      <w:r w:rsidR="009A63E7">
        <w:rPr>
          <w:spacing w:val="2"/>
          <w:lang w:val="kk-KZ"/>
        </w:rPr>
        <w:t xml:space="preserve"> поставку товара производить согласно графика поставки,</w:t>
      </w:r>
      <w:r w:rsidRPr="00F744B5">
        <w:rPr>
          <w:spacing w:val="2"/>
          <w:lang w:val="kk-KZ"/>
        </w:rPr>
        <w:t xml:space="preserve">  поставка </w:t>
      </w:r>
      <w:r w:rsidRPr="00F744B5">
        <w:rPr>
          <w:spacing w:val="2"/>
        </w:rPr>
        <w:t xml:space="preserve">на условиях ИНКОТЕРМС 2010  (пункт назначения, </w:t>
      </w:r>
      <w:r w:rsidRPr="00F744B5">
        <w:rPr>
          <w:spacing w:val="2"/>
          <w:lang w:val="en-US"/>
        </w:rPr>
        <w:t>DDP</w:t>
      </w:r>
      <w:r w:rsidR="009A63E7">
        <w:rPr>
          <w:spacing w:val="2"/>
        </w:rPr>
        <w:t>)</w:t>
      </w:r>
      <w:r w:rsidRPr="00F744B5">
        <w:rPr>
          <w:spacing w:val="2"/>
        </w:rPr>
        <w:t>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расходы.</w:t>
      </w:r>
    </w:p>
    <w:p w:rsidR="00EF20D0" w:rsidRPr="00F744B5" w:rsidRDefault="00EF20D0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9C7F5F" w:rsidRDefault="009A63E7" w:rsidP="007C0B87">
      <w:pPr>
        <w:pStyle w:val="a7"/>
        <w:shd w:val="clear" w:color="auto" w:fill="FFFFFF"/>
        <w:spacing w:before="0" w:beforeAutospacing="0" w:after="0" w:afterAutospacing="0"/>
        <w:ind w:firstLine="708"/>
        <w:textAlignment w:val="baseline"/>
        <w:rPr>
          <w:spacing w:val="2"/>
        </w:rPr>
      </w:pPr>
      <w:r>
        <w:rPr>
          <w:spacing w:val="2"/>
        </w:rPr>
        <w:lastRenderedPageBreak/>
        <w:t>3</w:t>
      </w:r>
      <w:r w:rsidR="0014033B" w:rsidRPr="00F744B5">
        <w:rPr>
          <w:spacing w:val="2"/>
          <w:lang w:val="kk-KZ"/>
        </w:rPr>
        <w:t xml:space="preserve">) место представления (приема) документов и окончательный срок подачи </w:t>
      </w:r>
      <w:r w:rsidR="00655965" w:rsidRPr="00F744B5">
        <w:rPr>
          <w:spacing w:val="2"/>
          <w:lang w:val="kk-KZ"/>
        </w:rPr>
        <w:t>ценовых предложений</w:t>
      </w:r>
      <w:bookmarkStart w:id="2" w:name="z199"/>
      <w:bookmarkEnd w:id="2"/>
      <w:r w:rsidR="007C0B87">
        <w:rPr>
          <w:spacing w:val="2"/>
          <w:lang w:val="kk-KZ"/>
        </w:rPr>
        <w:t xml:space="preserve">: </w:t>
      </w:r>
      <w:r w:rsidR="001D17C0">
        <w:rPr>
          <w:spacing w:val="2"/>
        </w:rPr>
        <w:t>КГП на</w:t>
      </w:r>
      <w:r w:rsidR="00151A87">
        <w:rPr>
          <w:spacing w:val="2"/>
        </w:rPr>
        <w:t xml:space="preserve"> ПХВ</w:t>
      </w:r>
      <w:r w:rsidR="0051122A" w:rsidRPr="00F744B5">
        <w:rPr>
          <w:spacing w:val="2"/>
        </w:rPr>
        <w:t xml:space="preserve"> «</w:t>
      </w:r>
      <w:r w:rsidR="0051122A">
        <w:rPr>
          <w:spacing w:val="2"/>
        </w:rPr>
        <w:t>Центр по профилактике и борьбе со СПИД города Семей</w:t>
      </w:r>
      <w:r w:rsidR="0051122A" w:rsidRPr="00F744B5">
        <w:rPr>
          <w:spacing w:val="2"/>
        </w:rPr>
        <w:t xml:space="preserve">» УЗ </w:t>
      </w:r>
      <w:r w:rsidR="0051122A">
        <w:rPr>
          <w:spacing w:val="2"/>
        </w:rPr>
        <w:t>ВКО</w:t>
      </w:r>
      <w:r w:rsidR="00EF20D0" w:rsidRPr="00F744B5">
        <w:rPr>
          <w:spacing w:val="2"/>
        </w:rPr>
        <w:t>,</w:t>
      </w:r>
      <w:r w:rsidR="007C0B87">
        <w:rPr>
          <w:spacing w:val="2"/>
        </w:rPr>
        <w:t xml:space="preserve"> </w:t>
      </w:r>
    </w:p>
    <w:p w:rsidR="00EF20D0" w:rsidRPr="00F744B5" w:rsidRDefault="0051122A" w:rsidP="009C7F5F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lang w:val="kk-KZ"/>
        </w:rPr>
      </w:pPr>
      <w:r>
        <w:rPr>
          <w:spacing w:val="2"/>
        </w:rPr>
        <w:t xml:space="preserve">г. Семей, ул. </w:t>
      </w:r>
      <w:r w:rsidR="00564D61">
        <w:rPr>
          <w:spacing w:val="2"/>
        </w:rPr>
        <w:t>К. Мухамедханова</w:t>
      </w:r>
      <w:r>
        <w:rPr>
          <w:spacing w:val="2"/>
        </w:rPr>
        <w:t>, дом 24</w:t>
      </w:r>
      <w:r w:rsidR="00EF20D0" w:rsidRPr="00F744B5">
        <w:rPr>
          <w:spacing w:val="2"/>
        </w:rPr>
        <w:t xml:space="preserve">, второй этаж, кабинет </w:t>
      </w:r>
      <w:r>
        <w:rPr>
          <w:spacing w:val="2"/>
        </w:rPr>
        <w:t xml:space="preserve">№ </w:t>
      </w:r>
      <w:r w:rsidR="007C0B87">
        <w:rPr>
          <w:spacing w:val="2"/>
        </w:rPr>
        <w:t>3</w:t>
      </w:r>
      <w:r w:rsidR="00EF20D0" w:rsidRPr="00F744B5">
        <w:rPr>
          <w:spacing w:val="2"/>
        </w:rPr>
        <w:t xml:space="preserve">, окончательный срок представления подачи ценовых предложений до </w:t>
      </w:r>
      <w:r w:rsidR="009B1F51">
        <w:rPr>
          <w:spacing w:val="2"/>
        </w:rPr>
        <w:t>15</w:t>
      </w:r>
      <w:r w:rsidR="00EF20D0" w:rsidRPr="00F744B5">
        <w:rPr>
          <w:spacing w:val="2"/>
        </w:rPr>
        <w:t xml:space="preserve">:00 (времени Астаны)  </w:t>
      </w:r>
      <w:r w:rsidR="00F744B5">
        <w:rPr>
          <w:spacing w:val="2"/>
        </w:rPr>
        <w:t>«</w:t>
      </w:r>
      <w:r w:rsidR="0062020D">
        <w:rPr>
          <w:spacing w:val="2"/>
        </w:rPr>
        <w:t>18</w:t>
      </w:r>
      <w:r w:rsidR="00F744B5">
        <w:rPr>
          <w:spacing w:val="2"/>
        </w:rPr>
        <w:t>»</w:t>
      </w:r>
      <w:r w:rsidR="002C0E77">
        <w:rPr>
          <w:spacing w:val="2"/>
        </w:rPr>
        <w:t xml:space="preserve"> </w:t>
      </w:r>
      <w:r w:rsidR="0062020D">
        <w:rPr>
          <w:spacing w:val="2"/>
        </w:rPr>
        <w:t>сентября</w:t>
      </w:r>
      <w:r w:rsidR="007C0B87">
        <w:rPr>
          <w:spacing w:val="2"/>
        </w:rPr>
        <w:t xml:space="preserve"> </w:t>
      </w:r>
      <w:r w:rsidR="00151A87">
        <w:rPr>
          <w:spacing w:val="2"/>
        </w:rPr>
        <w:t>2019</w:t>
      </w:r>
      <w:r w:rsidR="00EF20D0" w:rsidRPr="00F744B5">
        <w:rPr>
          <w:spacing w:val="2"/>
        </w:rPr>
        <w:t xml:space="preserve"> года</w:t>
      </w:r>
      <w:r w:rsidR="00E3650B" w:rsidRPr="00F744B5">
        <w:rPr>
          <w:spacing w:val="2"/>
        </w:rPr>
        <w:t>.</w:t>
      </w:r>
    </w:p>
    <w:p w:rsidR="0014033B" w:rsidRPr="00F744B5" w:rsidRDefault="009A63E7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>
        <w:rPr>
          <w:spacing w:val="2"/>
          <w:lang w:val="kk-KZ"/>
        </w:rPr>
        <w:t>4</w:t>
      </w:r>
      <w:r w:rsidR="0014033B" w:rsidRPr="00F744B5">
        <w:rPr>
          <w:spacing w:val="2"/>
          <w:lang w:val="kk-KZ"/>
        </w:rPr>
        <w:t xml:space="preserve">) дата, время и место вскрытия конвертов с </w:t>
      </w:r>
      <w:r w:rsidR="00EF20D0" w:rsidRPr="00F744B5">
        <w:rPr>
          <w:spacing w:val="2"/>
          <w:lang w:val="kk-KZ"/>
        </w:rPr>
        <w:t xml:space="preserve">ценовыми предложениями - </w:t>
      </w:r>
      <w:r w:rsidR="009B1F51">
        <w:rPr>
          <w:spacing w:val="2"/>
          <w:lang w:val="kk-KZ"/>
        </w:rPr>
        <w:t>16</w:t>
      </w:r>
      <w:r w:rsidR="00EF20D0" w:rsidRPr="00F744B5">
        <w:rPr>
          <w:spacing w:val="2"/>
        </w:rPr>
        <w:t>:</w:t>
      </w:r>
      <w:r w:rsidR="009B1F51">
        <w:rPr>
          <w:spacing w:val="2"/>
        </w:rPr>
        <w:t>0</w:t>
      </w:r>
      <w:r w:rsidR="00D64901" w:rsidRPr="00F744B5">
        <w:rPr>
          <w:spacing w:val="2"/>
        </w:rPr>
        <w:t>0</w:t>
      </w:r>
      <w:r w:rsidR="00EF20D0" w:rsidRPr="00F744B5">
        <w:rPr>
          <w:spacing w:val="2"/>
        </w:rPr>
        <w:t xml:space="preserve"> (времени Астаны) </w:t>
      </w:r>
      <w:r w:rsidR="005737CA">
        <w:rPr>
          <w:spacing w:val="2"/>
        </w:rPr>
        <w:t>«</w:t>
      </w:r>
      <w:r w:rsidR="00244CFD">
        <w:rPr>
          <w:spacing w:val="2"/>
        </w:rPr>
        <w:t>18</w:t>
      </w:r>
      <w:r w:rsidR="005737CA">
        <w:rPr>
          <w:spacing w:val="2"/>
        </w:rPr>
        <w:t>»</w:t>
      </w:r>
      <w:r w:rsidR="002C0E77">
        <w:rPr>
          <w:spacing w:val="2"/>
        </w:rPr>
        <w:t xml:space="preserve"> </w:t>
      </w:r>
      <w:r w:rsidR="00244CFD">
        <w:rPr>
          <w:spacing w:val="2"/>
        </w:rPr>
        <w:t>сентября</w:t>
      </w:r>
      <w:r w:rsidR="007C0B87">
        <w:rPr>
          <w:spacing w:val="2"/>
        </w:rPr>
        <w:t xml:space="preserve"> </w:t>
      </w:r>
      <w:r w:rsidR="00151A87">
        <w:rPr>
          <w:spacing w:val="2"/>
        </w:rPr>
        <w:t>2019</w:t>
      </w:r>
      <w:r w:rsidR="00EF20D0" w:rsidRPr="00F744B5">
        <w:rPr>
          <w:spacing w:val="2"/>
        </w:rPr>
        <w:t xml:space="preserve"> года</w:t>
      </w:r>
      <w:r w:rsidR="00EF20D0" w:rsidRPr="00F744B5">
        <w:rPr>
          <w:spacing w:val="2"/>
          <w:lang w:val="kk-KZ"/>
        </w:rPr>
        <w:t xml:space="preserve">, </w:t>
      </w:r>
      <w:r w:rsidR="00151A87">
        <w:rPr>
          <w:spacing w:val="2"/>
        </w:rPr>
        <w:t>КГП НА ПХВ</w:t>
      </w:r>
      <w:r w:rsidR="0051122A" w:rsidRPr="00F744B5">
        <w:rPr>
          <w:spacing w:val="2"/>
        </w:rPr>
        <w:t xml:space="preserve"> «</w:t>
      </w:r>
      <w:r w:rsidR="0051122A">
        <w:rPr>
          <w:spacing w:val="2"/>
        </w:rPr>
        <w:t>Центр по профилактике и борьбе со СПИД города Семей</w:t>
      </w:r>
      <w:r w:rsidR="0051122A" w:rsidRPr="00F744B5">
        <w:rPr>
          <w:spacing w:val="2"/>
        </w:rPr>
        <w:t xml:space="preserve">» УЗ </w:t>
      </w:r>
      <w:r w:rsidR="0051122A">
        <w:rPr>
          <w:spacing w:val="2"/>
        </w:rPr>
        <w:t>ВКО</w:t>
      </w:r>
      <w:r w:rsidR="0051122A" w:rsidRPr="00F744B5">
        <w:rPr>
          <w:spacing w:val="2"/>
        </w:rPr>
        <w:t>,</w:t>
      </w:r>
      <w:r w:rsidR="009C7F5F">
        <w:rPr>
          <w:spacing w:val="2"/>
        </w:rPr>
        <w:t xml:space="preserve"> </w:t>
      </w:r>
      <w:r w:rsidR="0051122A">
        <w:rPr>
          <w:spacing w:val="2"/>
        </w:rPr>
        <w:t xml:space="preserve">г. Семей, ул. </w:t>
      </w:r>
      <w:r w:rsidR="00564D61">
        <w:rPr>
          <w:spacing w:val="2"/>
        </w:rPr>
        <w:t>К. Мухамедханова</w:t>
      </w:r>
      <w:r w:rsidR="0051122A">
        <w:rPr>
          <w:spacing w:val="2"/>
        </w:rPr>
        <w:t>, дом 24</w:t>
      </w:r>
      <w:r w:rsidR="0051122A" w:rsidRPr="00F744B5">
        <w:rPr>
          <w:spacing w:val="2"/>
        </w:rPr>
        <w:t xml:space="preserve">, второй этаж, </w:t>
      </w:r>
      <w:r w:rsidR="00E3650B" w:rsidRPr="00F744B5">
        <w:rPr>
          <w:spacing w:val="2"/>
        </w:rPr>
        <w:t xml:space="preserve">конференц - </w:t>
      </w:r>
      <w:r w:rsidR="00EF20D0" w:rsidRPr="00F744B5">
        <w:rPr>
          <w:spacing w:val="2"/>
        </w:rPr>
        <w:t>зал.</w:t>
      </w: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635FA5" w:rsidRPr="00F744B5" w:rsidRDefault="00635FA5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F744B5">
        <w:rPr>
          <w:rStyle w:val="s0"/>
          <w:b/>
          <w:sz w:val="24"/>
          <w:szCs w:val="24"/>
        </w:rPr>
        <w:t>запечатанном виде</w:t>
      </w:r>
      <w:r w:rsidRPr="00F744B5">
        <w:rPr>
          <w:rStyle w:val="s0"/>
          <w:sz w:val="24"/>
          <w:szCs w:val="24"/>
        </w:rPr>
        <w:t xml:space="preserve">. 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>Конверт содержит: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- ценовое предложение по форме, утвержденной уполномоченным органом в области здравоохранения, 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-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- а также документы, подтверждающие соответствие предлагаемых товаров требованиям, установленным </w:t>
      </w:r>
      <w:hyperlink w:anchor="sub2000" w:history="1">
        <w:r w:rsidRPr="00F744B5">
          <w:rPr>
            <w:rStyle w:val="aa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F744B5">
        <w:rPr>
          <w:rStyle w:val="s0"/>
          <w:sz w:val="24"/>
          <w:szCs w:val="24"/>
        </w:rPr>
        <w:t xml:space="preserve"> Правил: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1)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hyperlink r:id="rId7" w:history="1">
        <w:r w:rsidRPr="00F744B5">
          <w:rPr>
            <w:rStyle w:val="aa"/>
            <w:rFonts w:ascii="Times New Roman" w:hAnsi="Times New Roman" w:cs="Times New Roman"/>
            <w:sz w:val="24"/>
            <w:szCs w:val="24"/>
          </w:rPr>
          <w:t>орфанных препаратов</w:t>
        </w:r>
      </w:hyperlink>
      <w:r w:rsidRPr="00F744B5">
        <w:rPr>
          <w:rStyle w:val="s0"/>
          <w:sz w:val="24"/>
          <w:szCs w:val="24"/>
        </w:rPr>
        <w:t xml:space="preserve">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 </w:t>
      </w:r>
      <w:hyperlink r:id="rId8" w:history="1">
        <w:r w:rsidRPr="00F744B5">
          <w:rPr>
            <w:rStyle w:val="aa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744B5">
        <w:rPr>
          <w:rStyle w:val="s0"/>
          <w:sz w:val="24"/>
          <w:szCs w:val="24"/>
        </w:rPr>
        <w:t xml:space="preserve"> и порядком, определенным уполномоченным органом в области здравоохранения). При этом,</w:t>
      </w:r>
      <w:r w:rsidRPr="00F744B5">
        <w:rPr>
          <w:rStyle w:val="s0"/>
          <w:sz w:val="24"/>
          <w:szCs w:val="24"/>
          <w:u w:val="single"/>
        </w:rPr>
        <w:t>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F744B5">
        <w:rPr>
          <w:rStyle w:val="s0"/>
          <w:sz w:val="24"/>
          <w:szCs w:val="24"/>
        </w:rPr>
        <w:lastRenderedPageBreak/>
        <w:t>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bookmarkStart w:id="3" w:name="SUB10700"/>
      <w:bookmarkEnd w:id="3"/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44B5">
        <w:rPr>
          <w:rStyle w:val="s0"/>
          <w:b/>
          <w:sz w:val="24"/>
          <w:szCs w:val="24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закупа.</w:t>
      </w:r>
    </w:p>
    <w:p w:rsidR="00635FA5" w:rsidRPr="00F744B5" w:rsidRDefault="00635FA5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</w:p>
    <w:p w:rsidR="0014033B" w:rsidRPr="00F744B5" w:rsidRDefault="0014033B" w:rsidP="0014033B">
      <w:pPr>
        <w:jc w:val="center"/>
        <w:rPr>
          <w:rFonts w:ascii="Times New Roman" w:hAnsi="Times New Roman" w:cs="Times New Roman"/>
        </w:rPr>
      </w:pPr>
    </w:p>
    <w:sectPr w:rsidR="0014033B" w:rsidRPr="00F744B5" w:rsidSect="006559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1FC" w:rsidRDefault="00E951FC" w:rsidP="000B2D36">
      <w:pPr>
        <w:spacing w:after="0" w:line="240" w:lineRule="auto"/>
      </w:pPr>
      <w:r>
        <w:separator/>
      </w:r>
    </w:p>
  </w:endnote>
  <w:endnote w:type="continuationSeparator" w:id="1">
    <w:p w:rsidR="00E951FC" w:rsidRDefault="00E951FC" w:rsidP="000B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1FC" w:rsidRDefault="00E951FC" w:rsidP="000B2D36">
      <w:pPr>
        <w:spacing w:after="0" w:line="240" w:lineRule="auto"/>
      </w:pPr>
      <w:r>
        <w:separator/>
      </w:r>
    </w:p>
  </w:footnote>
  <w:footnote w:type="continuationSeparator" w:id="1">
    <w:p w:rsidR="00E951FC" w:rsidRDefault="00E951FC" w:rsidP="000B2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C6EB1"/>
    <w:multiLevelType w:val="hybridMultilevel"/>
    <w:tmpl w:val="963AB54E"/>
    <w:lvl w:ilvl="0" w:tplc="2B28E1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2D36"/>
    <w:rsid w:val="00002E7C"/>
    <w:rsid w:val="00022ED0"/>
    <w:rsid w:val="00041746"/>
    <w:rsid w:val="00047D7C"/>
    <w:rsid w:val="00061323"/>
    <w:rsid w:val="0007271D"/>
    <w:rsid w:val="000752C0"/>
    <w:rsid w:val="00076D22"/>
    <w:rsid w:val="00081DC8"/>
    <w:rsid w:val="000B2D36"/>
    <w:rsid w:val="000D476A"/>
    <w:rsid w:val="000F1863"/>
    <w:rsid w:val="00111285"/>
    <w:rsid w:val="0013609C"/>
    <w:rsid w:val="0014033B"/>
    <w:rsid w:val="00151A87"/>
    <w:rsid w:val="00152243"/>
    <w:rsid w:val="00155166"/>
    <w:rsid w:val="00157F75"/>
    <w:rsid w:val="00167AE6"/>
    <w:rsid w:val="001736DA"/>
    <w:rsid w:val="00175A96"/>
    <w:rsid w:val="00182E59"/>
    <w:rsid w:val="00183AA1"/>
    <w:rsid w:val="00186F81"/>
    <w:rsid w:val="00196C04"/>
    <w:rsid w:val="001C0E8E"/>
    <w:rsid w:val="001C7982"/>
    <w:rsid w:val="001D17C0"/>
    <w:rsid w:val="002277A9"/>
    <w:rsid w:val="00227A06"/>
    <w:rsid w:val="002320A8"/>
    <w:rsid w:val="00237E93"/>
    <w:rsid w:val="00244CFD"/>
    <w:rsid w:val="00256224"/>
    <w:rsid w:val="00265DBD"/>
    <w:rsid w:val="002702C8"/>
    <w:rsid w:val="00274871"/>
    <w:rsid w:val="002B14FA"/>
    <w:rsid w:val="002B5144"/>
    <w:rsid w:val="002B74EF"/>
    <w:rsid w:val="002C0E77"/>
    <w:rsid w:val="002C444B"/>
    <w:rsid w:val="002D4BE7"/>
    <w:rsid w:val="002D7B39"/>
    <w:rsid w:val="002F1C4C"/>
    <w:rsid w:val="00302F68"/>
    <w:rsid w:val="003046F3"/>
    <w:rsid w:val="0031256F"/>
    <w:rsid w:val="00326A7C"/>
    <w:rsid w:val="00330779"/>
    <w:rsid w:val="00363F85"/>
    <w:rsid w:val="00381012"/>
    <w:rsid w:val="00386EC8"/>
    <w:rsid w:val="00394881"/>
    <w:rsid w:val="003C08DF"/>
    <w:rsid w:val="003D35FE"/>
    <w:rsid w:val="003D3989"/>
    <w:rsid w:val="003D5701"/>
    <w:rsid w:val="004110AB"/>
    <w:rsid w:val="004274F7"/>
    <w:rsid w:val="00455279"/>
    <w:rsid w:val="00476348"/>
    <w:rsid w:val="00480F3A"/>
    <w:rsid w:val="00486D42"/>
    <w:rsid w:val="004B1F4D"/>
    <w:rsid w:val="004B5CD9"/>
    <w:rsid w:val="00510E22"/>
    <w:rsid w:val="0051122A"/>
    <w:rsid w:val="0051248E"/>
    <w:rsid w:val="00512B0C"/>
    <w:rsid w:val="00536C2D"/>
    <w:rsid w:val="00546C50"/>
    <w:rsid w:val="00555E00"/>
    <w:rsid w:val="0055797C"/>
    <w:rsid w:val="00562436"/>
    <w:rsid w:val="00564D61"/>
    <w:rsid w:val="005737CA"/>
    <w:rsid w:val="00593522"/>
    <w:rsid w:val="0059733F"/>
    <w:rsid w:val="005A4064"/>
    <w:rsid w:val="005B27A9"/>
    <w:rsid w:val="005B7104"/>
    <w:rsid w:val="005C5A8D"/>
    <w:rsid w:val="005F2301"/>
    <w:rsid w:val="005F3A5D"/>
    <w:rsid w:val="0060184D"/>
    <w:rsid w:val="0062020D"/>
    <w:rsid w:val="006226D7"/>
    <w:rsid w:val="006249EE"/>
    <w:rsid w:val="00635FA5"/>
    <w:rsid w:val="00655965"/>
    <w:rsid w:val="00675722"/>
    <w:rsid w:val="00681123"/>
    <w:rsid w:val="00684D6D"/>
    <w:rsid w:val="00687104"/>
    <w:rsid w:val="006A0B5C"/>
    <w:rsid w:val="006D2EB3"/>
    <w:rsid w:val="006E752F"/>
    <w:rsid w:val="007107E5"/>
    <w:rsid w:val="007153D4"/>
    <w:rsid w:val="007320D3"/>
    <w:rsid w:val="00760E16"/>
    <w:rsid w:val="00784113"/>
    <w:rsid w:val="00796D05"/>
    <w:rsid w:val="007C0B87"/>
    <w:rsid w:val="007C3C32"/>
    <w:rsid w:val="007F04BC"/>
    <w:rsid w:val="007F3F8E"/>
    <w:rsid w:val="007F55DD"/>
    <w:rsid w:val="0080526E"/>
    <w:rsid w:val="00833413"/>
    <w:rsid w:val="00892281"/>
    <w:rsid w:val="008A2552"/>
    <w:rsid w:val="008A5B1B"/>
    <w:rsid w:val="008D0119"/>
    <w:rsid w:val="008D44C3"/>
    <w:rsid w:val="00911B4C"/>
    <w:rsid w:val="00916DFC"/>
    <w:rsid w:val="00933085"/>
    <w:rsid w:val="00935D31"/>
    <w:rsid w:val="00943B37"/>
    <w:rsid w:val="009474FC"/>
    <w:rsid w:val="00957713"/>
    <w:rsid w:val="00963717"/>
    <w:rsid w:val="009731E9"/>
    <w:rsid w:val="009A63E7"/>
    <w:rsid w:val="009A72CC"/>
    <w:rsid w:val="009B1F51"/>
    <w:rsid w:val="009B310E"/>
    <w:rsid w:val="009B4B24"/>
    <w:rsid w:val="009C7F5F"/>
    <w:rsid w:val="009D3770"/>
    <w:rsid w:val="009D712D"/>
    <w:rsid w:val="009F2541"/>
    <w:rsid w:val="00A22A34"/>
    <w:rsid w:val="00A256ED"/>
    <w:rsid w:val="00A406FB"/>
    <w:rsid w:val="00A44871"/>
    <w:rsid w:val="00A51255"/>
    <w:rsid w:val="00A53E3D"/>
    <w:rsid w:val="00A54053"/>
    <w:rsid w:val="00A627D3"/>
    <w:rsid w:val="00A720B9"/>
    <w:rsid w:val="00AE63CE"/>
    <w:rsid w:val="00B032E5"/>
    <w:rsid w:val="00B10ED2"/>
    <w:rsid w:val="00B16017"/>
    <w:rsid w:val="00B31C2E"/>
    <w:rsid w:val="00B50E2A"/>
    <w:rsid w:val="00B71D91"/>
    <w:rsid w:val="00B93648"/>
    <w:rsid w:val="00BA328A"/>
    <w:rsid w:val="00BA74BB"/>
    <w:rsid w:val="00BB6A92"/>
    <w:rsid w:val="00BD29FB"/>
    <w:rsid w:val="00BD7261"/>
    <w:rsid w:val="00BE4CF7"/>
    <w:rsid w:val="00C031D8"/>
    <w:rsid w:val="00C05B7D"/>
    <w:rsid w:val="00C10554"/>
    <w:rsid w:val="00C106B5"/>
    <w:rsid w:val="00C1409A"/>
    <w:rsid w:val="00C14E90"/>
    <w:rsid w:val="00C21D24"/>
    <w:rsid w:val="00C80485"/>
    <w:rsid w:val="00C80B43"/>
    <w:rsid w:val="00C82EB5"/>
    <w:rsid w:val="00C87850"/>
    <w:rsid w:val="00C9487E"/>
    <w:rsid w:val="00CA0697"/>
    <w:rsid w:val="00CC11ED"/>
    <w:rsid w:val="00CF5048"/>
    <w:rsid w:val="00D1370A"/>
    <w:rsid w:val="00D1571B"/>
    <w:rsid w:val="00D3636F"/>
    <w:rsid w:val="00D64901"/>
    <w:rsid w:val="00D72D59"/>
    <w:rsid w:val="00D82374"/>
    <w:rsid w:val="00D84A4F"/>
    <w:rsid w:val="00D94D7C"/>
    <w:rsid w:val="00DC0D0C"/>
    <w:rsid w:val="00DE5C99"/>
    <w:rsid w:val="00DE7000"/>
    <w:rsid w:val="00E10C4B"/>
    <w:rsid w:val="00E27370"/>
    <w:rsid w:val="00E3650B"/>
    <w:rsid w:val="00E4540A"/>
    <w:rsid w:val="00E53BAD"/>
    <w:rsid w:val="00E57DBD"/>
    <w:rsid w:val="00E62EA8"/>
    <w:rsid w:val="00E951FC"/>
    <w:rsid w:val="00EC46A7"/>
    <w:rsid w:val="00EC678E"/>
    <w:rsid w:val="00EE6708"/>
    <w:rsid w:val="00EE6CDA"/>
    <w:rsid w:val="00EF20D0"/>
    <w:rsid w:val="00F0061C"/>
    <w:rsid w:val="00F042D0"/>
    <w:rsid w:val="00F1471E"/>
    <w:rsid w:val="00F42AAB"/>
    <w:rsid w:val="00F51D77"/>
    <w:rsid w:val="00F54388"/>
    <w:rsid w:val="00F744B5"/>
    <w:rsid w:val="00F87F4A"/>
    <w:rsid w:val="00F905F4"/>
    <w:rsid w:val="00F97B73"/>
    <w:rsid w:val="00FB03E3"/>
    <w:rsid w:val="00FB0CE4"/>
    <w:rsid w:val="00FC6912"/>
    <w:rsid w:val="00FD6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22"/>
  </w:style>
  <w:style w:type="paragraph" w:styleId="1">
    <w:name w:val="heading 1"/>
    <w:basedOn w:val="a"/>
    <w:next w:val="a"/>
    <w:link w:val="10"/>
    <w:uiPriority w:val="9"/>
    <w:qFormat/>
    <w:rsid w:val="00DE5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403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2D36"/>
  </w:style>
  <w:style w:type="paragraph" w:styleId="a5">
    <w:name w:val="footer"/>
    <w:basedOn w:val="a"/>
    <w:link w:val="a6"/>
    <w:uiPriority w:val="99"/>
    <w:semiHidden/>
    <w:unhideWhenUsed/>
    <w:rsid w:val="000B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2D36"/>
  </w:style>
  <w:style w:type="character" w:customStyle="1" w:styleId="30">
    <w:name w:val="Заголовок 3 Знак"/>
    <w:basedOn w:val="a0"/>
    <w:link w:val="3"/>
    <w:uiPriority w:val="9"/>
    <w:rsid w:val="001403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8"/>
    <w:uiPriority w:val="99"/>
    <w:unhideWhenUsed/>
    <w:qFormat/>
    <w:rsid w:val="00140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140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55965"/>
    <w:pPr>
      <w:ind w:left="720"/>
      <w:contextualSpacing/>
    </w:pPr>
  </w:style>
  <w:style w:type="character" w:customStyle="1" w:styleId="aa">
    <w:name w:val="a"/>
    <w:rsid w:val="00635FA5"/>
    <w:rPr>
      <w:color w:val="333399"/>
      <w:u w:val="single"/>
    </w:rPr>
  </w:style>
  <w:style w:type="character" w:customStyle="1" w:styleId="s0">
    <w:name w:val="s0"/>
    <w:rsid w:val="00635FA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BD29FB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DE5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03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2D36"/>
  </w:style>
  <w:style w:type="paragraph" w:styleId="a5">
    <w:name w:val="footer"/>
    <w:basedOn w:val="a"/>
    <w:link w:val="a6"/>
    <w:uiPriority w:val="99"/>
    <w:semiHidden/>
    <w:unhideWhenUsed/>
    <w:rsid w:val="000B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2D36"/>
  </w:style>
  <w:style w:type="character" w:customStyle="1" w:styleId="30">
    <w:name w:val="Заголовок 3 Знак"/>
    <w:basedOn w:val="a0"/>
    <w:link w:val="3"/>
    <w:uiPriority w:val="9"/>
    <w:rsid w:val="001403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8"/>
    <w:uiPriority w:val="99"/>
    <w:unhideWhenUsed/>
    <w:qFormat/>
    <w:rsid w:val="00140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140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55965"/>
    <w:pPr>
      <w:ind w:left="720"/>
      <w:contextualSpacing/>
    </w:pPr>
  </w:style>
  <w:style w:type="character" w:customStyle="1" w:styleId="aa">
    <w:name w:val="a"/>
    <w:rsid w:val="00635FA5"/>
    <w:rPr>
      <w:color w:val="333399"/>
      <w:u w:val="single"/>
    </w:rPr>
  </w:style>
  <w:style w:type="character" w:customStyle="1" w:styleId="s0">
    <w:name w:val="s0"/>
    <w:rsid w:val="00635FA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BD29FB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11748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46536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3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</dc:creator>
  <cp:lastModifiedBy>Admin</cp:lastModifiedBy>
  <cp:revision>41</cp:revision>
  <dcterms:created xsi:type="dcterms:W3CDTF">2019-02-25T09:16:00Z</dcterms:created>
  <dcterms:modified xsi:type="dcterms:W3CDTF">2019-09-10T08:18:00Z</dcterms:modified>
</cp:coreProperties>
</file>