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A5" w:rsidRPr="00F744B5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4033B" w:rsidRPr="00BD29FB" w:rsidRDefault="00C10554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744B5">
        <w:rPr>
          <w:bCs w:val="0"/>
          <w:sz w:val="28"/>
          <w:szCs w:val="28"/>
        </w:rPr>
        <w:t xml:space="preserve">ОБЪЯВЛЕНИЕ О </w:t>
      </w:r>
      <w:r w:rsidRPr="00F744B5">
        <w:rPr>
          <w:sz w:val="28"/>
          <w:szCs w:val="28"/>
        </w:rPr>
        <w:t>ПРОВЕДЕНИИ ЗАКУПА ТОВАРОВ СПОСОБОМ ЗАПРОСА ЦЕНОВЫХ ПРЕДЛОЖЕНИЙ №</w:t>
      </w:r>
      <w:r w:rsidR="004F5F4F">
        <w:rPr>
          <w:sz w:val="28"/>
          <w:szCs w:val="28"/>
        </w:rPr>
        <w:t>6</w:t>
      </w:r>
    </w:p>
    <w:p w:rsidR="00455279" w:rsidRPr="00F744B5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</w:t>
      </w:r>
      <w:r w:rsidR="00FD66C3">
        <w:rPr>
          <w:sz w:val="28"/>
          <w:szCs w:val="28"/>
          <w:lang w:val="kk-KZ"/>
        </w:rPr>
        <w:t>Семей</w:t>
      </w:r>
      <w:r>
        <w:rPr>
          <w:sz w:val="28"/>
          <w:szCs w:val="28"/>
          <w:lang w:val="kk-KZ"/>
        </w:rPr>
        <w:t xml:space="preserve">                                                                           «</w:t>
      </w:r>
      <w:r w:rsidR="004F5F4F">
        <w:rPr>
          <w:sz w:val="28"/>
          <w:szCs w:val="28"/>
          <w:lang w:val="kk-KZ"/>
        </w:rPr>
        <w:t>04</w:t>
      </w:r>
      <w:r>
        <w:rPr>
          <w:sz w:val="28"/>
          <w:szCs w:val="28"/>
          <w:lang w:val="kk-KZ"/>
        </w:rPr>
        <w:t xml:space="preserve">» </w:t>
      </w:r>
      <w:r w:rsidR="004F5F4F">
        <w:rPr>
          <w:sz w:val="28"/>
          <w:szCs w:val="28"/>
          <w:lang w:val="kk-KZ"/>
        </w:rPr>
        <w:t>мая</w:t>
      </w:r>
      <w:r>
        <w:rPr>
          <w:sz w:val="28"/>
          <w:szCs w:val="28"/>
          <w:lang w:val="kk-KZ"/>
        </w:rPr>
        <w:t xml:space="preserve"> 201</w:t>
      </w:r>
      <w:r w:rsidR="00CF2578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 xml:space="preserve"> года</w:t>
      </w:r>
    </w:p>
    <w:p w:rsidR="0014033B" w:rsidRPr="00F744B5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4D720F" w:rsidRDefault="00FD66C3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КГКП</w:t>
      </w:r>
      <w:r w:rsidR="0014033B"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="0014033B"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14033B" w:rsidRPr="00F744B5">
        <w:rPr>
          <w:spacing w:val="2"/>
        </w:rPr>
        <w:t>, г.</w:t>
      </w:r>
      <w:r>
        <w:rPr>
          <w:spacing w:val="2"/>
        </w:rPr>
        <w:t>Семей</w:t>
      </w:r>
      <w:r w:rsidR="0014033B" w:rsidRPr="00F744B5">
        <w:rPr>
          <w:spacing w:val="2"/>
        </w:rPr>
        <w:t xml:space="preserve">, </w:t>
      </w:r>
    </w:p>
    <w:p w:rsidR="0014033B" w:rsidRPr="00F744B5" w:rsidRDefault="00FD66C3" w:rsidP="004D720F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ул. </w:t>
      </w:r>
      <w:r w:rsidR="00CF2578">
        <w:rPr>
          <w:spacing w:val="2"/>
        </w:rPr>
        <w:t>К. Мухамедханова</w:t>
      </w:r>
      <w:r w:rsidR="004D720F">
        <w:rPr>
          <w:spacing w:val="2"/>
        </w:rPr>
        <w:t xml:space="preserve">, </w:t>
      </w:r>
      <w:r>
        <w:rPr>
          <w:spacing w:val="2"/>
        </w:rPr>
        <w:t>2</w:t>
      </w:r>
      <w:r w:rsidR="0014033B" w:rsidRPr="00F744B5">
        <w:rPr>
          <w:spacing w:val="2"/>
        </w:rPr>
        <w:t xml:space="preserve">4 объявляет о </w:t>
      </w:r>
      <w:r w:rsidR="0014033B" w:rsidRPr="00F744B5">
        <w:rPr>
          <w:spacing w:val="2"/>
          <w:lang w:val="kk-KZ"/>
        </w:rPr>
        <w:t>проведении закупа способом запроса ценовых предложений  следующих товаров</w:t>
      </w:r>
      <w:r w:rsidR="00BD29FB" w:rsidRPr="00BD29FB">
        <w:rPr>
          <w:spacing w:val="2"/>
        </w:rPr>
        <w:t xml:space="preserve"> </w:t>
      </w:r>
      <w:r w:rsidR="00BD29FB" w:rsidRPr="00BD29FB">
        <w:rPr>
          <w:b/>
          <w:i/>
          <w:spacing w:val="2"/>
        </w:rPr>
        <w:t>(</w:t>
      </w:r>
      <w:r w:rsidR="00BD29FB" w:rsidRPr="00BD29FB">
        <w:rPr>
          <w:b/>
          <w:i/>
          <w:spacing w:val="2"/>
          <w:u w:val="single"/>
        </w:rPr>
        <w:t>закуп проводится в соответствии с глав</w:t>
      </w:r>
      <w:r>
        <w:rPr>
          <w:b/>
          <w:i/>
          <w:spacing w:val="2"/>
          <w:u w:val="single"/>
        </w:rPr>
        <w:t>ой</w:t>
      </w:r>
      <w:r w:rsidR="00BD29FB" w:rsidRPr="00BD29FB">
        <w:rPr>
          <w:b/>
          <w:i/>
          <w:spacing w:val="2"/>
          <w:u w:val="single"/>
        </w:rPr>
        <w:t xml:space="preserve"> 9 </w:t>
      </w:r>
      <w:r w:rsidR="00BD29FB" w:rsidRPr="00BD29FB">
        <w:rPr>
          <w:rStyle w:val="s1"/>
          <w:i/>
          <w:u w:val="singl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4033B" w:rsidRPr="00BD29FB">
        <w:rPr>
          <w:i/>
          <w:spacing w:val="2"/>
          <w:u w:val="single"/>
          <w:lang w:val="kk-KZ"/>
        </w:rPr>
        <w:t>:</w:t>
      </w:r>
      <w:r w:rsidR="0014033B" w:rsidRPr="00F744B5">
        <w:rPr>
          <w:spacing w:val="2"/>
          <w:lang w:val="kk-KZ"/>
        </w:rPr>
        <w:t xml:space="preserve"> </w:t>
      </w:r>
    </w:p>
    <w:p w:rsidR="00655965" w:rsidRPr="00833413" w:rsidRDefault="00EF20D0" w:rsidP="0065596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bookmarkStart w:id="0" w:name="z196"/>
      <w:bookmarkEnd w:id="0"/>
      <w:r w:rsidRPr="00833413">
        <w:rPr>
          <w:spacing w:val="2"/>
          <w:lang w:val="kk-KZ"/>
        </w:rPr>
        <w:t>Перечень товаров</w:t>
      </w:r>
      <w:r w:rsidR="00182E59">
        <w:rPr>
          <w:spacing w:val="2"/>
        </w:rPr>
        <w:t>:</w:t>
      </w:r>
      <w:r w:rsidR="00833413" w:rsidRPr="00833413">
        <w:rPr>
          <w:spacing w:val="2"/>
        </w:rPr>
        <w:tab/>
      </w:r>
    </w:p>
    <w:p w:rsidR="00833413" w:rsidRPr="00833413" w:rsidRDefault="00833413" w:rsidP="00833413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</w:p>
    <w:tbl>
      <w:tblPr>
        <w:tblW w:w="5000" w:type="pct"/>
        <w:tblLook w:val="04A0"/>
      </w:tblPr>
      <w:tblGrid>
        <w:gridCol w:w="619"/>
        <w:gridCol w:w="1863"/>
        <w:gridCol w:w="2294"/>
        <w:gridCol w:w="696"/>
        <w:gridCol w:w="919"/>
        <w:gridCol w:w="1026"/>
        <w:gridCol w:w="1389"/>
        <w:gridCol w:w="1876"/>
      </w:tblGrid>
      <w:tr w:rsidR="00741D92" w:rsidRPr="00BD29FB" w:rsidTr="00C17E5A">
        <w:trPr>
          <w:trHeight w:val="11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Техническая характеристика закупаемых товаров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9D712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  <w:r w:rsidR="00BD29FB"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9D712D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Плановая Цена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плановая сумма выделенная для закупки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9FB" w:rsidRPr="00BD29FB" w:rsidRDefault="00BD29FB" w:rsidP="00BD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9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поставки и срок поставки</w:t>
            </w:r>
          </w:p>
        </w:tc>
      </w:tr>
      <w:tr w:rsidR="00741D92" w:rsidRPr="00BD29FB" w:rsidTr="00C17E5A">
        <w:trPr>
          <w:trHeight w:val="113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090829" w:rsidRDefault="00505B77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090829" w:rsidRDefault="004F5F4F" w:rsidP="00C640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829">
              <w:rPr>
                <w:rFonts w:ascii="Times New Roman" w:hAnsi="Times New Roman" w:cs="Times New Roman"/>
                <w:sz w:val="18"/>
                <w:szCs w:val="18"/>
              </w:rPr>
              <w:t>Тест-система диагностическая</w:t>
            </w:r>
            <w:r w:rsidR="00C6400A">
              <w:rPr>
                <w:rFonts w:ascii="Times New Roman" w:hAnsi="Times New Roman" w:cs="Times New Roman"/>
                <w:sz w:val="18"/>
                <w:szCs w:val="18"/>
              </w:rPr>
              <w:t xml:space="preserve"> иммуноферментная</w:t>
            </w:r>
            <w:r w:rsidRPr="00090829">
              <w:rPr>
                <w:rFonts w:ascii="Times New Roman" w:hAnsi="Times New Roman" w:cs="Times New Roman"/>
                <w:sz w:val="18"/>
                <w:szCs w:val="18"/>
              </w:rPr>
              <w:t xml:space="preserve"> для выявления антител к ВИЧ 1 и ВИЧ 2 и антигена ВИЧ 1 (р24)</w:t>
            </w:r>
            <w:r w:rsidR="00904FA9">
              <w:rPr>
                <w:rFonts w:ascii="Times New Roman" w:hAnsi="Times New Roman" w:cs="Times New Roman"/>
                <w:sz w:val="18"/>
                <w:szCs w:val="18"/>
              </w:rPr>
              <w:t xml:space="preserve"> (ВИЧ Аг-Ат)</w:t>
            </w:r>
            <w:r w:rsidRPr="00090829">
              <w:rPr>
                <w:rFonts w:ascii="Times New Roman" w:hAnsi="Times New Roman" w:cs="Times New Roman"/>
                <w:sz w:val="18"/>
                <w:szCs w:val="18"/>
              </w:rPr>
              <w:t xml:space="preserve"> в сыворотке или плазме крови человека в микропланшетном формате (1 микропланшет на 96 тестов, стрипованный по 8 лунок).</w:t>
            </w:r>
            <w:r w:rsidR="00C6400A">
              <w:rPr>
                <w:rFonts w:ascii="Times New Roman" w:hAnsi="Times New Roman" w:cs="Times New Roman"/>
                <w:sz w:val="18"/>
                <w:szCs w:val="18"/>
              </w:rPr>
              <w:t xml:space="preserve"> ДЭН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F4F" w:rsidRPr="00090829" w:rsidRDefault="004F5F4F" w:rsidP="00030C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829">
              <w:rPr>
                <w:rFonts w:ascii="Times New Roman" w:hAnsi="Times New Roman" w:cs="Times New Roman"/>
                <w:sz w:val="18"/>
                <w:szCs w:val="18"/>
              </w:rPr>
              <w:t xml:space="preserve">Тест-система in vitro диагностическая для выявления антител к ВИЧ 1 и ВИЧ 2 и антигена ВИЧ 1 (р24) в сыворотке или плазме крови человека в микропланшетном формате (1 микропланшет на 96 тестов, стрипованный по 8 лунок). 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Минима</w:t>
            </w:r>
            <w:r w:rsidRPr="00090829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л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ьная</w:t>
            </w:r>
            <w:r w:rsidRPr="00090829">
              <w:rPr>
                <w:rFonts w:ascii="Times New Roman" w:eastAsia="Calibri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определяемая</w:t>
            </w:r>
            <w:r w:rsidRPr="00090829">
              <w:rPr>
                <w:rFonts w:ascii="Times New Roman" w:eastAsia="Calibri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конц</w:t>
            </w:r>
            <w:r w:rsidRPr="00090829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е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нтрация</w:t>
            </w:r>
            <w:r w:rsidRPr="00090829">
              <w:rPr>
                <w:rFonts w:ascii="Times New Roman" w:eastAsia="Calibri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090829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p-24 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антигена</w:t>
            </w:r>
            <w:r w:rsidRPr="00090829">
              <w:rPr>
                <w:rFonts w:ascii="Times New Roman" w:eastAsia="Calibri" w:hAnsi="Times New Roman" w:cs="Times New Roman"/>
                <w:spacing w:val="34"/>
                <w:sz w:val="18"/>
                <w:szCs w:val="18"/>
              </w:rPr>
              <w:t xml:space="preserve"> 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не хуже</w:t>
            </w:r>
            <w:r w:rsidRPr="00090829">
              <w:rPr>
                <w:rFonts w:ascii="Times New Roman" w:eastAsia="Calibri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4,2</w:t>
            </w:r>
            <w:r w:rsidRPr="00090829">
              <w:rPr>
                <w:rFonts w:ascii="Times New Roman" w:eastAsia="Calibri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090829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г/</w:t>
            </w:r>
            <w:r w:rsidRPr="00090829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090829">
              <w:rPr>
                <w:rFonts w:ascii="Times New Roman" w:hAnsi="Times New Roman" w:cs="Times New Roman"/>
                <w:sz w:val="18"/>
                <w:szCs w:val="18"/>
              </w:rPr>
              <w:t xml:space="preserve">л. Специфичность на донорском контингенте не ниже 99,95%. Коэффициент вариации (межсерийная воспроизводимость) не более 8,5%. Объем исследуемого образца, не более 80 мкл. Суммарное время инкубации не более 2ч. Коньюгат-1 должен быть готов к применению. Цветовая кодировка реагентов. Визуальная и спектрофотометрическая верификация всех этапов проведения анализа на всем спектре рН образца. Наборы должны быть адаптированы к автоматическому иммуноферментному анализатору, позволяя осуществлять автоматизированное выполнение всех этапов ИФА в соответствии с инструкцией к набору, включая автоматизированное распознавание информации о реагентах и их положении на борту анализатора и автоматизированное </w:t>
            </w:r>
            <w:r w:rsidRPr="000908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внесение реагентов по штрих-коду. Объем и форма первичных флаконов с реагентами (конъюгатом, контролями, субстратным раствором, стоп-реагентом) должны позволять использовать их в автоматическом ИФА-анализаторе без переноса во вторичные флаконы.  </w:t>
            </w:r>
          </w:p>
          <w:p w:rsidR="004F5F4F" w:rsidRPr="00090829" w:rsidRDefault="004F5F4F" w:rsidP="00030C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829">
              <w:rPr>
                <w:rFonts w:ascii="Times New Roman" w:hAnsi="Times New Roman" w:cs="Times New Roman"/>
                <w:sz w:val="18"/>
                <w:szCs w:val="18"/>
              </w:rPr>
              <w:t xml:space="preserve">Срок годности приготовленных реагентов: при наличии коньюгата-2 срок годности при температуре 2-8°С не менее 4-х недель; приготовленного раствора субстрата при комнатной температуре 18 – 30° C не менее 6 часов. Срок годности реагентов на момент поставки: не менее 9 мес. </w:t>
            </w:r>
            <w:r w:rsidRPr="00090829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Наличие инструкции по применению на казахском и русском языках. Наличие регистрации в Республике Казахстан. </w:t>
            </w:r>
          </w:p>
          <w:p w:rsidR="00CF2578" w:rsidRPr="00090829" w:rsidRDefault="00CF2578" w:rsidP="00030C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090829" w:rsidRDefault="00DE1680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набор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090829" w:rsidRDefault="004F5F4F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090829" w:rsidRDefault="004F5F4F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</w:t>
            </w:r>
            <w:r w:rsidR="00DE1680" w:rsidRPr="00090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тенге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578" w:rsidRPr="00090829" w:rsidRDefault="004F5F4F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1400000</w:t>
            </w:r>
            <w:r w:rsidR="00DE1680" w:rsidRPr="00090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тенге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78" w:rsidRPr="00090829" w:rsidRDefault="00CF2578" w:rsidP="00505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829">
              <w:rPr>
                <w:rFonts w:ascii="Times New Roman" w:hAnsi="Times New Roman" w:cs="Times New Roman"/>
                <w:spacing w:val="2"/>
                <w:sz w:val="18"/>
                <w:szCs w:val="18"/>
              </w:rPr>
              <w:t>ВКО, г.Семей, ул. К. Мухамедханова, 24</w:t>
            </w:r>
            <w:r w:rsidRPr="00090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CF2578" w:rsidRPr="00BD29FB" w:rsidTr="00C17E5A">
        <w:trPr>
          <w:trHeight w:val="300"/>
        </w:trPr>
        <w:tc>
          <w:tcPr>
            <w:tcW w:w="34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578" w:rsidRPr="00090829" w:rsidRDefault="00CF2578" w:rsidP="00CF2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8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Общая плановая сумма закупки итого: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578" w:rsidRPr="00090829" w:rsidRDefault="00030C25" w:rsidP="00CF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1 400</w:t>
            </w:r>
            <w:r w:rsidR="00C17E5A" w:rsidRPr="0009082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000, 00 тенге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578" w:rsidRPr="00090829" w:rsidRDefault="00CF2578" w:rsidP="00CF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8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C17E5A" w:rsidRDefault="00C17E5A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>2) сроки и условия поставки;</w:t>
      </w:r>
      <w:bookmarkStart w:id="1" w:name="z197"/>
      <w:bookmarkEnd w:id="1"/>
    </w:p>
    <w:p w:rsidR="00EF20D0" w:rsidRPr="00F744B5" w:rsidRDefault="00EF20D0" w:rsidP="00EF20D0">
      <w:pPr>
        <w:pStyle w:val="a7"/>
        <w:spacing w:before="0" w:beforeAutospacing="0" w:after="0" w:afterAutospacing="0"/>
        <w:textAlignment w:val="baseline"/>
        <w:rPr>
          <w:spacing w:val="2"/>
        </w:rPr>
      </w:pPr>
      <w:r w:rsidRPr="00F744B5">
        <w:rPr>
          <w:spacing w:val="2"/>
          <w:lang w:val="kk-KZ"/>
        </w:rPr>
        <w:t xml:space="preserve">По заявке Заказчика, в течении года, не более </w:t>
      </w:r>
      <w:r w:rsidR="00002E7C" w:rsidRPr="00F744B5">
        <w:rPr>
          <w:spacing w:val="2"/>
          <w:lang w:val="kk-KZ"/>
        </w:rPr>
        <w:t>15</w:t>
      </w:r>
      <w:r w:rsidRPr="00F744B5">
        <w:rPr>
          <w:spacing w:val="2"/>
          <w:lang w:val="kk-KZ"/>
        </w:rPr>
        <w:t xml:space="preserve"> календарных дней после получения заявки от Заказчика,  поставка </w:t>
      </w:r>
      <w:r w:rsidRPr="00F744B5">
        <w:rPr>
          <w:spacing w:val="2"/>
        </w:rPr>
        <w:t xml:space="preserve">на условиях ИНКОТЕРМС 2010  (пункт назначения, </w:t>
      </w:r>
      <w:r w:rsidRPr="00F744B5">
        <w:rPr>
          <w:spacing w:val="2"/>
          <w:lang w:val="en-US"/>
        </w:rPr>
        <w:t>DDP</w:t>
      </w:r>
      <w:r w:rsidRPr="00F744B5">
        <w:rPr>
          <w:spacing w:val="2"/>
        </w:rPr>
        <w:t>)</w:t>
      </w:r>
      <w:r w:rsidRPr="00F744B5">
        <w:rPr>
          <w:spacing w:val="2"/>
        </w:rPr>
        <w:br/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</w:r>
    </w:p>
    <w:p w:rsidR="00EF20D0" w:rsidRPr="00F744B5" w:rsidRDefault="00EF20D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 xml:space="preserve">4) место представления (приема) документов и окончательный срок подачи </w:t>
      </w:r>
      <w:r w:rsidR="00655965" w:rsidRPr="00F744B5">
        <w:rPr>
          <w:spacing w:val="2"/>
          <w:lang w:val="kk-KZ"/>
        </w:rPr>
        <w:t>ценовых предложений</w:t>
      </w:r>
      <w:r w:rsidRPr="00F744B5">
        <w:rPr>
          <w:spacing w:val="2"/>
          <w:lang w:val="kk-KZ"/>
        </w:rPr>
        <w:t>;</w:t>
      </w:r>
      <w:bookmarkStart w:id="2" w:name="z199"/>
      <w:bookmarkEnd w:id="2"/>
    </w:p>
    <w:p w:rsidR="00EF20D0" w:rsidRPr="00F744B5" w:rsidRDefault="0051122A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</w:rPr>
        <w:t>КГКП</w:t>
      </w:r>
      <w:r w:rsidRPr="00F744B5">
        <w:rPr>
          <w:spacing w:val="2"/>
        </w:rPr>
        <w:t xml:space="preserve"> «</w:t>
      </w:r>
      <w:r>
        <w:rPr>
          <w:spacing w:val="2"/>
        </w:rPr>
        <w:t>Центр по профилактике и борьбе со СПИД города Семей</w:t>
      </w:r>
      <w:r w:rsidRPr="00F744B5">
        <w:rPr>
          <w:spacing w:val="2"/>
        </w:rPr>
        <w:t xml:space="preserve">» УЗ </w:t>
      </w:r>
      <w:r>
        <w:rPr>
          <w:spacing w:val="2"/>
        </w:rPr>
        <w:t>ВКО</w:t>
      </w:r>
      <w:r w:rsidR="00EF20D0" w:rsidRPr="00F744B5">
        <w:rPr>
          <w:spacing w:val="2"/>
        </w:rPr>
        <w:t>,</w:t>
      </w:r>
      <w:r w:rsidR="00EF20D0" w:rsidRPr="00F744B5">
        <w:rPr>
          <w:spacing w:val="2"/>
          <w:lang w:val="kk-KZ"/>
        </w:rPr>
        <w:t xml:space="preserve"> </w:t>
      </w:r>
      <w:r>
        <w:rPr>
          <w:spacing w:val="2"/>
        </w:rPr>
        <w:t xml:space="preserve">г. Семей, ул. </w:t>
      </w:r>
      <w:r w:rsidR="00CF2578">
        <w:rPr>
          <w:spacing w:val="2"/>
        </w:rPr>
        <w:t xml:space="preserve">К. Мухамедханова, </w:t>
      </w:r>
      <w:r>
        <w:rPr>
          <w:spacing w:val="2"/>
        </w:rPr>
        <w:t>24</w:t>
      </w:r>
      <w:r w:rsidR="00EF20D0" w:rsidRPr="00F744B5">
        <w:rPr>
          <w:spacing w:val="2"/>
        </w:rPr>
        <w:t xml:space="preserve">, второй этаж, кабинет </w:t>
      </w:r>
      <w:r>
        <w:rPr>
          <w:spacing w:val="2"/>
        </w:rPr>
        <w:t>№ 6</w:t>
      </w:r>
      <w:r w:rsidR="00EF20D0" w:rsidRPr="00F744B5">
        <w:rPr>
          <w:spacing w:val="2"/>
        </w:rPr>
        <w:t xml:space="preserve">, окончательный срок представления подачи ценовых предложений до </w:t>
      </w:r>
      <w:r w:rsidR="00CF2578">
        <w:rPr>
          <w:spacing w:val="2"/>
        </w:rPr>
        <w:t>1</w:t>
      </w:r>
      <w:r w:rsidR="00A35E4F">
        <w:rPr>
          <w:spacing w:val="2"/>
        </w:rPr>
        <w:t>5</w:t>
      </w:r>
      <w:r w:rsidR="00EF20D0" w:rsidRPr="00F744B5">
        <w:rPr>
          <w:spacing w:val="2"/>
        </w:rPr>
        <w:t xml:space="preserve">:00 (времени Астаны)  </w:t>
      </w:r>
      <w:r w:rsidR="00F744B5">
        <w:rPr>
          <w:spacing w:val="2"/>
        </w:rPr>
        <w:t>«</w:t>
      </w:r>
      <w:r w:rsidR="00A35E4F">
        <w:rPr>
          <w:spacing w:val="2"/>
        </w:rPr>
        <w:t>11</w:t>
      </w:r>
      <w:r w:rsidR="00F744B5">
        <w:rPr>
          <w:spacing w:val="2"/>
        </w:rPr>
        <w:t>»</w:t>
      </w:r>
      <w:r w:rsidR="00EF20D0" w:rsidRPr="00F744B5">
        <w:rPr>
          <w:spacing w:val="2"/>
        </w:rPr>
        <w:t xml:space="preserve"> </w:t>
      </w:r>
      <w:r w:rsidR="00A35E4F">
        <w:rPr>
          <w:spacing w:val="2"/>
        </w:rPr>
        <w:t>ма</w:t>
      </w:r>
      <w:r w:rsidR="00256224">
        <w:rPr>
          <w:spacing w:val="2"/>
        </w:rPr>
        <w:t>я</w:t>
      </w:r>
      <w:r w:rsidR="00EF20D0" w:rsidRPr="00F744B5">
        <w:rPr>
          <w:spacing w:val="2"/>
        </w:rPr>
        <w:t xml:space="preserve"> </w:t>
      </w:r>
      <w:r w:rsidR="00CF2578">
        <w:rPr>
          <w:spacing w:val="2"/>
        </w:rPr>
        <w:t>2018</w:t>
      </w:r>
      <w:r w:rsidR="00EF20D0" w:rsidRPr="00F744B5">
        <w:rPr>
          <w:spacing w:val="2"/>
        </w:rPr>
        <w:t xml:space="preserve"> года</w:t>
      </w:r>
      <w:r w:rsidR="00E3650B" w:rsidRPr="00F744B5">
        <w:rPr>
          <w:spacing w:val="2"/>
        </w:rPr>
        <w:t>.</w:t>
      </w:r>
      <w:r w:rsidR="00EF20D0" w:rsidRPr="00F744B5">
        <w:rPr>
          <w:spacing w:val="2"/>
        </w:rPr>
        <w:t xml:space="preserve"> 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 xml:space="preserve">5) дата, время и место вскрытия конвертов с </w:t>
      </w:r>
      <w:r w:rsidR="00EF20D0" w:rsidRPr="00F744B5">
        <w:rPr>
          <w:spacing w:val="2"/>
          <w:lang w:val="kk-KZ"/>
        </w:rPr>
        <w:t xml:space="preserve">ценовыми предложениями - </w:t>
      </w:r>
      <w:r w:rsidR="00CF2578">
        <w:rPr>
          <w:spacing w:val="2"/>
          <w:lang w:val="kk-KZ"/>
        </w:rPr>
        <w:t>16</w:t>
      </w:r>
      <w:r w:rsidR="00EF20D0" w:rsidRPr="00F744B5">
        <w:rPr>
          <w:spacing w:val="2"/>
        </w:rPr>
        <w:t>:</w:t>
      </w:r>
      <w:r w:rsidR="00CF2578">
        <w:rPr>
          <w:spacing w:val="2"/>
        </w:rPr>
        <w:t>0</w:t>
      </w:r>
      <w:r w:rsidR="00D64901" w:rsidRPr="00F744B5">
        <w:rPr>
          <w:spacing w:val="2"/>
        </w:rPr>
        <w:t>0</w:t>
      </w:r>
      <w:r w:rsidR="00EF20D0" w:rsidRPr="00F744B5">
        <w:rPr>
          <w:spacing w:val="2"/>
        </w:rPr>
        <w:t xml:space="preserve"> (времени Астаны) </w:t>
      </w:r>
      <w:r w:rsidR="005737CA">
        <w:rPr>
          <w:spacing w:val="2"/>
        </w:rPr>
        <w:t>«</w:t>
      </w:r>
      <w:r w:rsidR="00741D92">
        <w:rPr>
          <w:spacing w:val="2"/>
        </w:rPr>
        <w:t>1</w:t>
      </w:r>
      <w:r w:rsidR="00A35E4F">
        <w:rPr>
          <w:spacing w:val="2"/>
        </w:rPr>
        <w:t>1</w:t>
      </w:r>
      <w:r w:rsidR="005737CA">
        <w:rPr>
          <w:spacing w:val="2"/>
        </w:rPr>
        <w:t>»</w:t>
      </w:r>
      <w:r w:rsidR="005737CA" w:rsidRPr="00F744B5">
        <w:rPr>
          <w:spacing w:val="2"/>
        </w:rPr>
        <w:t xml:space="preserve"> </w:t>
      </w:r>
      <w:r w:rsidR="00A35E4F">
        <w:rPr>
          <w:spacing w:val="2"/>
        </w:rPr>
        <w:t>ма</w:t>
      </w:r>
      <w:r w:rsidR="00256224">
        <w:rPr>
          <w:spacing w:val="2"/>
        </w:rPr>
        <w:t>я</w:t>
      </w:r>
      <w:r w:rsidR="005737CA" w:rsidRPr="00F744B5">
        <w:rPr>
          <w:spacing w:val="2"/>
        </w:rPr>
        <w:t xml:space="preserve"> </w:t>
      </w:r>
      <w:r w:rsidR="00CF2578">
        <w:rPr>
          <w:spacing w:val="2"/>
        </w:rPr>
        <w:t>2018</w:t>
      </w:r>
      <w:r w:rsidR="00EF20D0" w:rsidRPr="00F744B5">
        <w:rPr>
          <w:spacing w:val="2"/>
        </w:rPr>
        <w:t xml:space="preserve"> года</w:t>
      </w:r>
      <w:r w:rsidR="00EF20D0" w:rsidRPr="00F744B5">
        <w:rPr>
          <w:spacing w:val="2"/>
          <w:lang w:val="kk-KZ"/>
        </w:rPr>
        <w:t xml:space="preserve">, </w:t>
      </w:r>
      <w:r w:rsidR="0051122A">
        <w:rPr>
          <w:spacing w:val="2"/>
        </w:rPr>
        <w:t>КГКП</w:t>
      </w:r>
      <w:r w:rsidR="0051122A" w:rsidRPr="00F744B5">
        <w:rPr>
          <w:spacing w:val="2"/>
        </w:rPr>
        <w:t xml:space="preserve"> «</w:t>
      </w:r>
      <w:r w:rsidR="0051122A">
        <w:rPr>
          <w:spacing w:val="2"/>
        </w:rPr>
        <w:t>Центр по профилактике и борьбе со СПИД города Семей</w:t>
      </w:r>
      <w:r w:rsidR="0051122A" w:rsidRPr="00F744B5">
        <w:rPr>
          <w:spacing w:val="2"/>
        </w:rPr>
        <w:t xml:space="preserve">» УЗ </w:t>
      </w:r>
      <w:r w:rsidR="0051122A">
        <w:rPr>
          <w:spacing w:val="2"/>
        </w:rPr>
        <w:t>ВКО</w:t>
      </w:r>
      <w:r w:rsidR="0051122A" w:rsidRPr="00F744B5">
        <w:rPr>
          <w:spacing w:val="2"/>
        </w:rPr>
        <w:t>,</w:t>
      </w:r>
      <w:r w:rsidR="0051122A" w:rsidRPr="00F744B5">
        <w:rPr>
          <w:spacing w:val="2"/>
          <w:lang w:val="kk-KZ"/>
        </w:rPr>
        <w:t xml:space="preserve"> </w:t>
      </w:r>
      <w:r w:rsidR="0051122A">
        <w:rPr>
          <w:spacing w:val="2"/>
        </w:rPr>
        <w:t xml:space="preserve">г. Семей, ул. </w:t>
      </w:r>
      <w:r w:rsidR="00CF2578">
        <w:rPr>
          <w:spacing w:val="2"/>
        </w:rPr>
        <w:t>К. Мухамедханова,</w:t>
      </w:r>
      <w:r w:rsidR="0051122A">
        <w:rPr>
          <w:spacing w:val="2"/>
        </w:rPr>
        <w:t xml:space="preserve"> 24</w:t>
      </w:r>
      <w:r w:rsidR="0051122A" w:rsidRPr="00F744B5">
        <w:rPr>
          <w:spacing w:val="2"/>
        </w:rPr>
        <w:t xml:space="preserve">, второй этаж, </w:t>
      </w:r>
      <w:r w:rsidR="00E3650B" w:rsidRPr="00F744B5">
        <w:rPr>
          <w:spacing w:val="2"/>
        </w:rPr>
        <w:t xml:space="preserve">конференц - </w:t>
      </w:r>
      <w:r w:rsidR="00EF20D0" w:rsidRPr="00F744B5">
        <w:rPr>
          <w:spacing w:val="2"/>
        </w:rPr>
        <w:t>зал.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F744B5">
        <w:rPr>
          <w:rStyle w:val="s0"/>
          <w:b/>
          <w:sz w:val="24"/>
          <w:szCs w:val="24"/>
        </w:rPr>
        <w:t>запечатанном виде</w:t>
      </w:r>
      <w:r w:rsidRPr="00F744B5">
        <w:rPr>
          <w:rStyle w:val="s0"/>
          <w:sz w:val="24"/>
          <w:szCs w:val="24"/>
        </w:rPr>
        <w:t xml:space="preserve">.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>Конверт содержит: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lastRenderedPageBreak/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F744B5">
        <w:rPr>
          <w:rStyle w:val="s0"/>
          <w:sz w:val="24"/>
          <w:szCs w:val="24"/>
        </w:rPr>
        <w:t xml:space="preserve"> Правил: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орфанных препаратов</w:t>
        </w:r>
      </w:hyperlink>
      <w:r w:rsidRPr="00F744B5">
        <w:rPr>
          <w:rStyle w:val="s0"/>
          <w:sz w:val="24"/>
          <w:szCs w:val="24"/>
        </w:rPr>
        <w:t xml:space="preserve"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</w:t>
      </w:r>
      <w:hyperlink r:id="rId8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44B5">
        <w:rPr>
          <w:rStyle w:val="s0"/>
          <w:sz w:val="24"/>
          <w:szCs w:val="24"/>
        </w:rPr>
        <w:t xml:space="preserve"> и порядком, определенным уполномоченным органом в области здравоохранения). При этом, </w:t>
      </w:r>
      <w:r w:rsidRPr="00F744B5"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bookmarkStart w:id="3" w:name="SUB10700"/>
      <w:bookmarkEnd w:id="3"/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4B5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</w:t>
      </w:r>
      <w:bookmarkStart w:id="4" w:name="_GoBack"/>
      <w:bookmarkEnd w:id="4"/>
      <w:r w:rsidRPr="00F744B5">
        <w:rPr>
          <w:rStyle w:val="s0"/>
          <w:b/>
          <w:sz w:val="24"/>
          <w:szCs w:val="24"/>
          <w:u w:val="single"/>
        </w:rPr>
        <w:t>ий запроса и типового договора закупа.</w:t>
      </w: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741D92">
      <w:pPr>
        <w:rPr>
          <w:rFonts w:ascii="Times New Roman" w:hAnsi="Times New Roman" w:cs="Times New Roman"/>
        </w:rPr>
      </w:pPr>
    </w:p>
    <w:sectPr w:rsidR="0014033B" w:rsidRPr="00F744B5" w:rsidSect="00741D9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5F9" w:rsidRDefault="00C215F9" w:rsidP="000B2D36">
      <w:pPr>
        <w:spacing w:after="0" w:line="240" w:lineRule="auto"/>
      </w:pPr>
      <w:r>
        <w:separator/>
      </w:r>
    </w:p>
  </w:endnote>
  <w:endnote w:type="continuationSeparator" w:id="1">
    <w:p w:rsidR="00C215F9" w:rsidRDefault="00C215F9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5F9" w:rsidRDefault="00C215F9" w:rsidP="000B2D36">
      <w:pPr>
        <w:spacing w:after="0" w:line="240" w:lineRule="auto"/>
      </w:pPr>
      <w:r>
        <w:separator/>
      </w:r>
    </w:p>
  </w:footnote>
  <w:footnote w:type="continuationSeparator" w:id="1">
    <w:p w:rsidR="00C215F9" w:rsidRDefault="00C215F9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D36"/>
    <w:rsid w:val="00002E7C"/>
    <w:rsid w:val="00022ED0"/>
    <w:rsid w:val="0002350A"/>
    <w:rsid w:val="00030C25"/>
    <w:rsid w:val="00041746"/>
    <w:rsid w:val="00047D7C"/>
    <w:rsid w:val="000752C0"/>
    <w:rsid w:val="00076D22"/>
    <w:rsid w:val="00090829"/>
    <w:rsid w:val="000B2D36"/>
    <w:rsid w:val="000D476A"/>
    <w:rsid w:val="0013609C"/>
    <w:rsid w:val="0014033B"/>
    <w:rsid w:val="00167AE6"/>
    <w:rsid w:val="001736DA"/>
    <w:rsid w:val="00182E59"/>
    <w:rsid w:val="002320A8"/>
    <w:rsid w:val="00256224"/>
    <w:rsid w:val="00265DBD"/>
    <w:rsid w:val="00274871"/>
    <w:rsid w:val="002B14FA"/>
    <w:rsid w:val="002B5144"/>
    <w:rsid w:val="002B74EF"/>
    <w:rsid w:val="002D4BE7"/>
    <w:rsid w:val="002F1C4C"/>
    <w:rsid w:val="00302F68"/>
    <w:rsid w:val="00326A7C"/>
    <w:rsid w:val="00330779"/>
    <w:rsid w:val="00381012"/>
    <w:rsid w:val="003C08DF"/>
    <w:rsid w:val="003C3DE6"/>
    <w:rsid w:val="003D5701"/>
    <w:rsid w:val="00455279"/>
    <w:rsid w:val="00480F3A"/>
    <w:rsid w:val="004A4A65"/>
    <w:rsid w:val="004B1F4D"/>
    <w:rsid w:val="004D39E0"/>
    <w:rsid w:val="004D720F"/>
    <w:rsid w:val="004F5F4F"/>
    <w:rsid w:val="00505B77"/>
    <w:rsid w:val="0051122A"/>
    <w:rsid w:val="00536C2D"/>
    <w:rsid w:val="00555E00"/>
    <w:rsid w:val="0055797C"/>
    <w:rsid w:val="005737CA"/>
    <w:rsid w:val="0059733F"/>
    <w:rsid w:val="005A4064"/>
    <w:rsid w:val="005B27A9"/>
    <w:rsid w:val="005B7104"/>
    <w:rsid w:val="005F2301"/>
    <w:rsid w:val="0060184D"/>
    <w:rsid w:val="00635FA5"/>
    <w:rsid w:val="00655965"/>
    <w:rsid w:val="00684D6D"/>
    <w:rsid w:val="00687104"/>
    <w:rsid w:val="006D2EB3"/>
    <w:rsid w:val="007153D4"/>
    <w:rsid w:val="007320D3"/>
    <w:rsid w:val="00741D92"/>
    <w:rsid w:val="00760E16"/>
    <w:rsid w:val="007C3C32"/>
    <w:rsid w:val="007E6DF1"/>
    <w:rsid w:val="007F3F8E"/>
    <w:rsid w:val="0080526E"/>
    <w:rsid w:val="00833413"/>
    <w:rsid w:val="008D0119"/>
    <w:rsid w:val="00904FA9"/>
    <w:rsid w:val="00933085"/>
    <w:rsid w:val="00935D31"/>
    <w:rsid w:val="0094129E"/>
    <w:rsid w:val="009474FC"/>
    <w:rsid w:val="00963717"/>
    <w:rsid w:val="009731E9"/>
    <w:rsid w:val="009A72CC"/>
    <w:rsid w:val="009D3770"/>
    <w:rsid w:val="009D712D"/>
    <w:rsid w:val="00A35E4F"/>
    <w:rsid w:val="00A53E3D"/>
    <w:rsid w:val="00A609CD"/>
    <w:rsid w:val="00B032E5"/>
    <w:rsid w:val="00B10ED2"/>
    <w:rsid w:val="00B16017"/>
    <w:rsid w:val="00B50E2A"/>
    <w:rsid w:val="00B62329"/>
    <w:rsid w:val="00B67029"/>
    <w:rsid w:val="00B71D91"/>
    <w:rsid w:val="00BA74BB"/>
    <w:rsid w:val="00BD29FB"/>
    <w:rsid w:val="00C031D8"/>
    <w:rsid w:val="00C05B7D"/>
    <w:rsid w:val="00C10554"/>
    <w:rsid w:val="00C17E5A"/>
    <w:rsid w:val="00C215F9"/>
    <w:rsid w:val="00C6400A"/>
    <w:rsid w:val="00C80B43"/>
    <w:rsid w:val="00C9487E"/>
    <w:rsid w:val="00CA0697"/>
    <w:rsid w:val="00CF2578"/>
    <w:rsid w:val="00D1370A"/>
    <w:rsid w:val="00D1571B"/>
    <w:rsid w:val="00D64901"/>
    <w:rsid w:val="00D94D7C"/>
    <w:rsid w:val="00DC0D0C"/>
    <w:rsid w:val="00DE1680"/>
    <w:rsid w:val="00E27370"/>
    <w:rsid w:val="00E3650B"/>
    <w:rsid w:val="00E57DBD"/>
    <w:rsid w:val="00E62EA8"/>
    <w:rsid w:val="00E71034"/>
    <w:rsid w:val="00EC46A7"/>
    <w:rsid w:val="00EC678E"/>
    <w:rsid w:val="00EE6708"/>
    <w:rsid w:val="00EE6CDA"/>
    <w:rsid w:val="00EF20D0"/>
    <w:rsid w:val="00EF35C6"/>
    <w:rsid w:val="00F1471E"/>
    <w:rsid w:val="00F744B5"/>
    <w:rsid w:val="00F97B73"/>
    <w:rsid w:val="00FB0CE4"/>
    <w:rsid w:val="00FC6912"/>
    <w:rsid w:val="00F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00"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  <w:style w:type="paragraph" w:styleId="ab">
    <w:name w:val="Body Text"/>
    <w:basedOn w:val="a"/>
    <w:link w:val="ac"/>
    <w:rsid w:val="00CF25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F25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Admin</cp:lastModifiedBy>
  <cp:revision>14</cp:revision>
  <dcterms:created xsi:type="dcterms:W3CDTF">2018-03-01T08:55:00Z</dcterms:created>
  <dcterms:modified xsi:type="dcterms:W3CDTF">2018-05-04T08:38:00Z</dcterms:modified>
</cp:coreProperties>
</file>